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2B" w:rsidRPr="00636D33" w:rsidRDefault="00A116D2" w:rsidP="00E10A2B">
      <w:pPr>
        <w:spacing w:before="100" w:beforeAutospacing="1" w:after="100" w:afterAutospacing="1"/>
        <w:contextualSpacing/>
        <w:jc w:val="center"/>
        <w:outlineLvl w:val="0"/>
        <w:rPr>
          <w:rFonts w:ascii="Times New Roman" w:hAnsi="Times New Roman" w:cs="Times New Roman"/>
          <w:b/>
        </w:rPr>
      </w:pPr>
      <w:r>
        <w:rPr>
          <w:rFonts w:ascii="Times New Roman" w:hAnsi="Times New Roman" w:cs="Times New Roman"/>
          <w:b/>
        </w:rPr>
        <w:t>UCB, Inc</w:t>
      </w:r>
      <w:r w:rsidR="00743E9E">
        <w:rPr>
          <w:rFonts w:ascii="Times New Roman" w:hAnsi="Times New Roman" w:cs="Times New Roman"/>
          <w:b/>
        </w:rPr>
        <w:t xml:space="preserve"> Medical Educational Grants</w:t>
      </w:r>
    </w:p>
    <w:p w:rsidR="00E10A2B" w:rsidRPr="00636D33" w:rsidRDefault="00E10A2B" w:rsidP="00E10A2B">
      <w:pPr>
        <w:spacing w:before="100" w:beforeAutospacing="1" w:after="100" w:afterAutospacing="1"/>
        <w:contextualSpacing/>
        <w:jc w:val="center"/>
        <w:outlineLvl w:val="0"/>
        <w:rPr>
          <w:rFonts w:ascii="Times New Roman" w:hAnsi="Times New Roman" w:cs="Times New Roman"/>
          <w:b/>
        </w:rPr>
      </w:pPr>
      <w:r w:rsidRPr="00636D33">
        <w:rPr>
          <w:rFonts w:ascii="Times New Roman" w:hAnsi="Times New Roman" w:cs="Times New Roman"/>
          <w:b/>
        </w:rPr>
        <w:t>Medical Affairs</w:t>
      </w:r>
    </w:p>
    <w:p w:rsidR="00743E9E" w:rsidRDefault="00E10A2B" w:rsidP="00743E9E">
      <w:pPr>
        <w:spacing w:before="100" w:beforeAutospacing="1" w:after="100" w:afterAutospacing="1"/>
        <w:contextualSpacing/>
        <w:jc w:val="center"/>
        <w:outlineLvl w:val="0"/>
        <w:rPr>
          <w:rFonts w:ascii="Times New Roman" w:hAnsi="Times New Roman" w:cs="Times New Roman"/>
          <w:b/>
        </w:rPr>
      </w:pPr>
      <w:r w:rsidRPr="00743E9E">
        <w:rPr>
          <w:rFonts w:ascii="Times New Roman" w:hAnsi="Times New Roman" w:cs="Times New Roman"/>
          <w:b/>
        </w:rPr>
        <w:t>Request for Proposal (RFP)</w:t>
      </w:r>
    </w:p>
    <w:p w:rsidR="00743E9E" w:rsidRPr="00743E9E" w:rsidRDefault="00A116D2" w:rsidP="00743E9E">
      <w:pPr>
        <w:spacing w:before="100" w:beforeAutospacing="1" w:after="100" w:afterAutospacing="1"/>
        <w:contextualSpacing/>
        <w:jc w:val="center"/>
        <w:outlineLvl w:val="0"/>
        <w:rPr>
          <w:rFonts w:ascii="Times New Roman" w:hAnsi="Times New Roman" w:cs="Times New Roman"/>
          <w:b/>
        </w:rPr>
      </w:pPr>
      <w:r>
        <w:rPr>
          <w:rFonts w:ascii="Times New Roman" w:hAnsi="Times New Roman" w:cs="Times New Roman"/>
          <w:b/>
        </w:rPr>
        <w:t>Advancing</w:t>
      </w:r>
      <w:r w:rsidR="00743E9E">
        <w:rPr>
          <w:rFonts w:ascii="Times New Roman" w:hAnsi="Times New Roman" w:cs="Times New Roman"/>
          <w:b/>
        </w:rPr>
        <w:t xml:space="preserve"> the </w:t>
      </w:r>
      <w:r w:rsidR="00567C1A">
        <w:rPr>
          <w:rFonts w:ascii="Times New Roman" w:hAnsi="Times New Roman" w:cs="Times New Roman"/>
          <w:b/>
        </w:rPr>
        <w:t>Treatment of Focal Seizures</w:t>
      </w:r>
      <w:r w:rsidR="00743E9E">
        <w:rPr>
          <w:rFonts w:ascii="Times New Roman" w:hAnsi="Times New Roman" w:cs="Times New Roman"/>
          <w:b/>
        </w:rPr>
        <w:t xml:space="preserve"> in the </w:t>
      </w:r>
      <w:r w:rsidR="00567C1A">
        <w:rPr>
          <w:rFonts w:ascii="Times New Roman" w:hAnsi="Times New Roman" w:cs="Times New Roman"/>
          <w:b/>
        </w:rPr>
        <w:t xml:space="preserve">Intensive </w:t>
      </w:r>
      <w:r w:rsidR="00743E9E">
        <w:rPr>
          <w:rFonts w:ascii="Times New Roman" w:hAnsi="Times New Roman" w:cs="Times New Roman"/>
          <w:b/>
        </w:rPr>
        <w:t>Care Setting</w:t>
      </w:r>
    </w:p>
    <w:p w:rsidR="00E10A2B" w:rsidRPr="0083255C" w:rsidRDefault="00E10A2B" w:rsidP="00E10A2B">
      <w:pPr>
        <w:spacing w:before="100" w:beforeAutospacing="1" w:after="100" w:afterAutospacing="1"/>
        <w:contextualSpacing/>
        <w:jc w:val="both"/>
        <w:outlineLvl w:val="0"/>
        <w:rPr>
          <w:rFonts w:ascii="Times New Roman" w:hAnsi="Times New Roman" w:cs="Times New Roman"/>
          <w:sz w:val="16"/>
          <w:szCs w:val="16"/>
        </w:rPr>
      </w:pPr>
    </w:p>
    <w:p w:rsidR="00F2289F" w:rsidRDefault="00F2289F"/>
    <w:tbl>
      <w:tblPr>
        <w:tblStyle w:val="TableGrid"/>
        <w:tblW w:w="0" w:type="auto"/>
        <w:tblLook w:val="04A0"/>
      </w:tblPr>
      <w:tblGrid>
        <w:gridCol w:w="2026"/>
        <w:gridCol w:w="8270"/>
      </w:tblGrid>
      <w:tr w:rsidR="00743E9E" w:rsidRPr="00636D33" w:rsidTr="00F2289F">
        <w:trPr>
          <w:trHeight w:val="10594"/>
        </w:trPr>
        <w:tc>
          <w:tcPr>
            <w:tcW w:w="0" w:type="auto"/>
          </w:tcPr>
          <w:p w:rsidR="00743E9E" w:rsidRPr="00EE6DD7" w:rsidRDefault="00743E9E" w:rsidP="000830A3">
            <w:pPr>
              <w:spacing w:before="100" w:beforeAutospacing="1" w:after="100" w:afterAutospacing="1"/>
              <w:contextualSpacing/>
              <w:jc w:val="both"/>
              <w:outlineLvl w:val="0"/>
              <w:rPr>
                <w:rFonts w:ascii="Times New Roman" w:hAnsi="Times New Roman" w:cs="Times New Roman"/>
                <w:b/>
              </w:rPr>
            </w:pPr>
            <w:r w:rsidRPr="00EE6DD7">
              <w:rPr>
                <w:rFonts w:ascii="Times New Roman" w:hAnsi="Times New Roman" w:cs="Times New Roman"/>
                <w:b/>
              </w:rPr>
              <w:t>Background:</w:t>
            </w:r>
          </w:p>
        </w:tc>
        <w:tc>
          <w:tcPr>
            <w:tcW w:w="0" w:type="auto"/>
          </w:tcPr>
          <w:p w:rsidR="00446AD3" w:rsidRDefault="00567C1A" w:rsidP="001F256A">
            <w:pPr>
              <w:spacing w:before="100" w:beforeAutospacing="1" w:after="100" w:afterAutospacing="1"/>
              <w:contextualSpacing/>
              <w:outlineLvl w:val="0"/>
              <w:rPr>
                <w:rFonts w:ascii="Times New Roman" w:hAnsi="Times New Roman" w:cs="Times New Roman"/>
              </w:rPr>
            </w:pPr>
            <w:r w:rsidRPr="001F256A">
              <w:rPr>
                <w:rFonts w:ascii="Times New Roman" w:hAnsi="Times New Roman" w:cs="Times New Roman"/>
              </w:rPr>
              <w:t>UCB, Inc is a global biopharmaceutical company focused on the discovery and development of innovative medicines and solutions to transform the lives of people living with severe diseases of the central nervous system</w:t>
            </w:r>
            <w:r w:rsidR="00446AD3">
              <w:rPr>
                <w:rFonts w:ascii="Times New Roman" w:hAnsi="Times New Roman" w:cs="Times New Roman"/>
              </w:rPr>
              <w:t xml:space="preserve"> and immune system</w:t>
            </w:r>
            <w:r w:rsidRPr="001F256A">
              <w:rPr>
                <w:rFonts w:ascii="Times New Roman" w:hAnsi="Times New Roman" w:cs="Times New Roman"/>
              </w:rPr>
              <w:t>.</w:t>
            </w:r>
            <w:r w:rsidR="00B32091" w:rsidRPr="001F256A">
              <w:rPr>
                <w:rFonts w:ascii="Times New Roman" w:hAnsi="Times New Roman" w:cs="Times New Roman"/>
              </w:rPr>
              <w:t xml:space="preserve"> </w:t>
            </w:r>
          </w:p>
          <w:p w:rsidR="00446AD3" w:rsidRDefault="00446AD3" w:rsidP="001F256A">
            <w:pPr>
              <w:spacing w:before="100" w:beforeAutospacing="1" w:after="100" w:afterAutospacing="1"/>
              <w:contextualSpacing/>
              <w:outlineLvl w:val="0"/>
              <w:rPr>
                <w:rFonts w:ascii="Times New Roman" w:hAnsi="Times New Roman" w:cs="Times New Roman"/>
              </w:rPr>
            </w:pPr>
          </w:p>
          <w:p w:rsidR="00B32091" w:rsidRPr="001F256A" w:rsidRDefault="00280D42" w:rsidP="001F256A">
            <w:pPr>
              <w:spacing w:before="100" w:beforeAutospacing="1" w:after="100" w:afterAutospacing="1"/>
              <w:contextualSpacing/>
              <w:outlineLvl w:val="0"/>
              <w:rPr>
                <w:rFonts w:ascii="Times New Roman" w:hAnsi="Times New Roman" w:cs="Times New Roman"/>
              </w:rPr>
            </w:pPr>
            <w:r w:rsidRPr="001F256A">
              <w:rPr>
                <w:rFonts w:ascii="Times New Roman" w:hAnsi="Times New Roman" w:cs="Times New Roman"/>
              </w:rPr>
              <w:t>S</w:t>
            </w:r>
            <w:r w:rsidR="00E74BC1" w:rsidRPr="001F256A">
              <w:rPr>
                <w:rFonts w:ascii="Times New Roman" w:hAnsi="Times New Roman" w:cs="Times New Roman"/>
              </w:rPr>
              <w:t xml:space="preserve">eizure treatment and management of </w:t>
            </w:r>
            <w:r w:rsidR="00086F06">
              <w:rPr>
                <w:rFonts w:ascii="Times New Roman" w:hAnsi="Times New Roman" w:cs="Times New Roman"/>
              </w:rPr>
              <w:t>antiepileptic drug (</w:t>
            </w:r>
            <w:r w:rsidR="00E74BC1" w:rsidRPr="001F256A">
              <w:rPr>
                <w:rFonts w:ascii="Times New Roman" w:hAnsi="Times New Roman" w:cs="Times New Roman"/>
              </w:rPr>
              <w:t>AED</w:t>
            </w:r>
            <w:r w:rsidR="00086F06">
              <w:rPr>
                <w:rFonts w:ascii="Times New Roman" w:hAnsi="Times New Roman" w:cs="Times New Roman"/>
              </w:rPr>
              <w:t>)</w:t>
            </w:r>
            <w:r w:rsidR="00E74BC1" w:rsidRPr="001F256A">
              <w:rPr>
                <w:rFonts w:ascii="Times New Roman" w:hAnsi="Times New Roman" w:cs="Times New Roman"/>
              </w:rPr>
              <w:t xml:space="preserve"> therapy in the hospital setting is a major channel in which epilepsy patients are managed. </w:t>
            </w:r>
            <w:proofErr w:type="spellStart"/>
            <w:r w:rsidR="00160B32" w:rsidRPr="001F256A">
              <w:rPr>
                <w:rFonts w:ascii="Times New Roman" w:hAnsi="Times New Roman" w:cs="Times New Roman"/>
              </w:rPr>
              <w:t>Neurointensivists</w:t>
            </w:r>
            <w:proofErr w:type="spellEnd"/>
            <w:r w:rsidR="00160B32" w:rsidRPr="001F256A">
              <w:rPr>
                <w:rFonts w:ascii="Times New Roman" w:hAnsi="Times New Roman" w:cs="Times New Roman"/>
              </w:rPr>
              <w:t xml:space="preserve"> and neurologists within the hospital system </w:t>
            </w:r>
            <w:r w:rsidR="00813BEE" w:rsidRPr="001F256A">
              <w:rPr>
                <w:rFonts w:ascii="Times New Roman" w:hAnsi="Times New Roman" w:cs="Times New Roman"/>
              </w:rPr>
              <w:t xml:space="preserve">frequently </w:t>
            </w:r>
            <w:r w:rsidR="009C65BF" w:rsidRPr="001F256A">
              <w:rPr>
                <w:rFonts w:ascii="Times New Roman" w:hAnsi="Times New Roman" w:cs="Times New Roman"/>
              </w:rPr>
              <w:t xml:space="preserve">diagnosis, </w:t>
            </w:r>
            <w:r w:rsidR="00813BEE" w:rsidRPr="001F256A">
              <w:rPr>
                <w:rFonts w:ascii="Times New Roman" w:hAnsi="Times New Roman" w:cs="Times New Roman"/>
              </w:rPr>
              <w:t>treat</w:t>
            </w:r>
            <w:r w:rsidR="009C65BF" w:rsidRPr="001F256A">
              <w:rPr>
                <w:rFonts w:ascii="Times New Roman" w:hAnsi="Times New Roman" w:cs="Times New Roman"/>
              </w:rPr>
              <w:t>,</w:t>
            </w:r>
            <w:r w:rsidR="00813BEE" w:rsidRPr="001F256A">
              <w:rPr>
                <w:rFonts w:ascii="Times New Roman" w:hAnsi="Times New Roman" w:cs="Times New Roman"/>
              </w:rPr>
              <w:t xml:space="preserve"> and manage focal (partial</w:t>
            </w:r>
            <w:r w:rsidR="00C30E8A">
              <w:rPr>
                <w:rFonts w:ascii="Times New Roman" w:hAnsi="Times New Roman" w:cs="Times New Roman"/>
              </w:rPr>
              <w:t>-onset</w:t>
            </w:r>
            <w:r w:rsidR="00813BEE" w:rsidRPr="001F256A">
              <w:rPr>
                <w:rFonts w:ascii="Times New Roman" w:hAnsi="Times New Roman" w:cs="Times New Roman"/>
              </w:rPr>
              <w:t xml:space="preserve">) </w:t>
            </w:r>
            <w:r w:rsidR="00160B32" w:rsidRPr="001F256A">
              <w:rPr>
                <w:rFonts w:ascii="Times New Roman" w:hAnsi="Times New Roman" w:cs="Times New Roman"/>
              </w:rPr>
              <w:t>convulsive and nonconvulsive seizures</w:t>
            </w:r>
            <w:r w:rsidR="00536A6E">
              <w:rPr>
                <w:rFonts w:ascii="Times New Roman" w:hAnsi="Times New Roman" w:cs="Times New Roman"/>
                <w:vertAlign w:val="superscript"/>
              </w:rPr>
              <w:t>1</w:t>
            </w:r>
            <w:proofErr w:type="gramStart"/>
            <w:r w:rsidR="00536A6E">
              <w:rPr>
                <w:rFonts w:ascii="Times New Roman" w:hAnsi="Times New Roman" w:cs="Times New Roman"/>
                <w:vertAlign w:val="superscript"/>
              </w:rPr>
              <w:t>,</w:t>
            </w:r>
            <w:r w:rsidR="00F2216C" w:rsidRPr="008C0798">
              <w:rPr>
                <w:rFonts w:ascii="Times New Roman" w:hAnsi="Times New Roman" w:cs="Times New Roman"/>
                <w:vertAlign w:val="superscript"/>
              </w:rPr>
              <w:t>2</w:t>
            </w:r>
            <w:proofErr w:type="gramEnd"/>
            <w:r w:rsidR="00160B32" w:rsidRPr="001F256A">
              <w:rPr>
                <w:rFonts w:ascii="Times New Roman" w:hAnsi="Times New Roman" w:cs="Times New Roman"/>
              </w:rPr>
              <w:t xml:space="preserve">. </w:t>
            </w:r>
            <w:r w:rsidR="009C65BF" w:rsidRPr="001F256A">
              <w:rPr>
                <w:rFonts w:ascii="Times New Roman" w:hAnsi="Times New Roman" w:cs="Times New Roman"/>
              </w:rPr>
              <w:t>The appropriate and safe administration of AEDs in the hospital for each individual patient is needed to lead to the best clinical outcome</w:t>
            </w:r>
            <w:r w:rsidR="00126276">
              <w:rPr>
                <w:rFonts w:ascii="Times New Roman" w:hAnsi="Times New Roman" w:cs="Times New Roman"/>
              </w:rPr>
              <w:t>. Also AED selection for continued long-term treatment of focal seizures is important if the risk of reoccurrence warrants continued therapy</w:t>
            </w:r>
            <w:r w:rsidR="00536A6E">
              <w:rPr>
                <w:rFonts w:ascii="Times New Roman" w:hAnsi="Times New Roman" w:cs="Times New Roman"/>
                <w:vertAlign w:val="superscript"/>
              </w:rPr>
              <w:t>1</w:t>
            </w:r>
            <w:proofErr w:type="gramStart"/>
            <w:r w:rsidR="00536A6E">
              <w:rPr>
                <w:rFonts w:ascii="Times New Roman" w:hAnsi="Times New Roman" w:cs="Times New Roman"/>
                <w:vertAlign w:val="superscript"/>
              </w:rPr>
              <w:t>,</w:t>
            </w:r>
            <w:r w:rsidR="009C65BF" w:rsidRPr="00C52E25">
              <w:rPr>
                <w:rFonts w:ascii="Times New Roman" w:hAnsi="Times New Roman" w:cs="Times New Roman"/>
                <w:vertAlign w:val="superscript"/>
              </w:rPr>
              <w:t>3</w:t>
            </w:r>
            <w:proofErr w:type="gramEnd"/>
            <w:r w:rsidR="009C65BF" w:rsidRPr="001F256A">
              <w:rPr>
                <w:rFonts w:ascii="Times New Roman" w:hAnsi="Times New Roman" w:cs="Times New Roman"/>
              </w:rPr>
              <w:t>.</w:t>
            </w:r>
            <w:r w:rsidR="00D56ADE">
              <w:rPr>
                <w:rFonts w:ascii="Times New Roman" w:hAnsi="Times New Roman" w:cs="Times New Roman"/>
              </w:rPr>
              <w:t xml:space="preserve"> </w:t>
            </w:r>
          </w:p>
          <w:p w:rsidR="00B32091" w:rsidRPr="001F256A" w:rsidRDefault="00B32091" w:rsidP="001F256A">
            <w:pPr>
              <w:autoSpaceDE w:val="0"/>
              <w:autoSpaceDN w:val="0"/>
              <w:adjustRightInd w:val="0"/>
              <w:rPr>
                <w:rFonts w:ascii="Times New Roman" w:hAnsi="Times New Roman" w:cs="Times New Roman"/>
              </w:rPr>
            </w:pPr>
          </w:p>
          <w:p w:rsidR="00F2216C" w:rsidRPr="001F256A" w:rsidRDefault="00160B32" w:rsidP="001F256A">
            <w:pPr>
              <w:autoSpaceDE w:val="0"/>
              <w:autoSpaceDN w:val="0"/>
              <w:adjustRightInd w:val="0"/>
              <w:rPr>
                <w:rFonts w:ascii="Times New Roman" w:hAnsi="Times New Roman" w:cs="Times New Roman"/>
              </w:rPr>
            </w:pPr>
            <w:r w:rsidRPr="001F256A">
              <w:rPr>
                <w:rFonts w:ascii="Times New Roman" w:hAnsi="Times New Roman" w:cs="Times New Roman"/>
              </w:rPr>
              <w:t xml:space="preserve">In the </w:t>
            </w:r>
            <w:r w:rsidR="00D24A89" w:rsidRPr="001F256A">
              <w:rPr>
                <w:rFonts w:ascii="Times New Roman" w:hAnsi="Times New Roman" w:cs="Times New Roman"/>
              </w:rPr>
              <w:t>intensive care unit (</w:t>
            </w:r>
            <w:r w:rsidRPr="001F256A">
              <w:rPr>
                <w:rFonts w:ascii="Times New Roman" w:hAnsi="Times New Roman" w:cs="Times New Roman"/>
              </w:rPr>
              <w:t>ICU</w:t>
            </w:r>
            <w:r w:rsidR="00D24A89" w:rsidRPr="001F256A">
              <w:rPr>
                <w:rFonts w:ascii="Times New Roman" w:hAnsi="Times New Roman" w:cs="Times New Roman"/>
              </w:rPr>
              <w:t>)</w:t>
            </w:r>
            <w:r w:rsidRPr="001F256A">
              <w:rPr>
                <w:rFonts w:ascii="Times New Roman" w:hAnsi="Times New Roman" w:cs="Times New Roman"/>
              </w:rPr>
              <w:t xml:space="preserve">, the reported risk of seizures as a complication or as the principal reason for ICU admission is </w:t>
            </w:r>
            <w:r w:rsidR="00446AD3">
              <w:rPr>
                <w:rFonts w:ascii="Times New Roman" w:hAnsi="Times New Roman" w:cs="Times New Roman"/>
              </w:rPr>
              <w:t xml:space="preserve">estimated to be </w:t>
            </w:r>
            <w:r w:rsidR="00C52E25">
              <w:rPr>
                <w:rFonts w:ascii="Times New Roman" w:hAnsi="Times New Roman" w:cs="Times New Roman"/>
              </w:rPr>
              <w:t xml:space="preserve">3.3%; </w:t>
            </w:r>
            <w:r w:rsidRPr="001F256A">
              <w:rPr>
                <w:rFonts w:ascii="Times New Roman" w:hAnsi="Times New Roman" w:cs="Times New Roman"/>
              </w:rPr>
              <w:t>although</w:t>
            </w:r>
            <w:r w:rsidR="00C52E25">
              <w:rPr>
                <w:rFonts w:ascii="Times New Roman" w:hAnsi="Times New Roman" w:cs="Times New Roman"/>
              </w:rPr>
              <w:t>,</w:t>
            </w:r>
            <w:r w:rsidRPr="001F256A">
              <w:rPr>
                <w:rFonts w:ascii="Times New Roman" w:hAnsi="Times New Roman" w:cs="Times New Roman"/>
              </w:rPr>
              <w:t xml:space="preserve"> the actual incidence is likely to be </w:t>
            </w:r>
            <w:r w:rsidR="00C52E25">
              <w:rPr>
                <w:rFonts w:ascii="Times New Roman" w:hAnsi="Times New Roman" w:cs="Times New Roman"/>
              </w:rPr>
              <w:t>significantly higher with one study reporting of an incidence of 34%</w:t>
            </w:r>
            <w:r w:rsidR="00C52E25" w:rsidRPr="00C52E25">
              <w:rPr>
                <w:rFonts w:ascii="Times New Roman" w:hAnsi="Times New Roman" w:cs="Times New Roman"/>
                <w:vertAlign w:val="superscript"/>
              </w:rPr>
              <w:t>4,</w:t>
            </w:r>
            <w:r w:rsidR="00C52E25">
              <w:rPr>
                <w:rFonts w:ascii="Times New Roman" w:hAnsi="Times New Roman" w:cs="Times New Roman"/>
                <w:vertAlign w:val="superscript"/>
              </w:rPr>
              <w:t>5</w:t>
            </w:r>
            <w:r w:rsidRPr="001F256A">
              <w:rPr>
                <w:rFonts w:ascii="Times New Roman" w:hAnsi="Times New Roman" w:cs="Times New Roman"/>
              </w:rPr>
              <w:t xml:space="preserve">. Nonconvulsive seizures have been </w:t>
            </w:r>
            <w:r w:rsidR="00446AD3">
              <w:rPr>
                <w:rFonts w:ascii="Times New Roman" w:hAnsi="Times New Roman" w:cs="Times New Roman"/>
              </w:rPr>
              <w:t xml:space="preserve">more recently recognized as </w:t>
            </w:r>
            <w:r w:rsidRPr="001F256A">
              <w:rPr>
                <w:rFonts w:ascii="Times New Roman" w:hAnsi="Times New Roman" w:cs="Times New Roman"/>
              </w:rPr>
              <w:t>common occurrences in the ICU, with</w:t>
            </w:r>
            <w:r w:rsidR="0067183A" w:rsidRPr="001F256A">
              <w:rPr>
                <w:rFonts w:ascii="Times New Roman" w:hAnsi="Times New Roman" w:cs="Times New Roman"/>
              </w:rPr>
              <w:t xml:space="preserve"> 8%-</w:t>
            </w:r>
            <w:r w:rsidRPr="001F256A">
              <w:rPr>
                <w:rFonts w:ascii="Times New Roman" w:hAnsi="Times New Roman" w:cs="Times New Roman"/>
              </w:rPr>
              <w:t>48% of comatose patients experiencing nonconvulsive seizures, depending on</w:t>
            </w:r>
            <w:r w:rsidR="00F2216C" w:rsidRPr="001F256A">
              <w:rPr>
                <w:rFonts w:ascii="Times New Roman" w:hAnsi="Times New Roman" w:cs="Times New Roman"/>
              </w:rPr>
              <w:t xml:space="preserve"> the patient population studie</w:t>
            </w:r>
            <w:r w:rsidRPr="001F256A">
              <w:rPr>
                <w:rFonts w:ascii="Times New Roman" w:hAnsi="Times New Roman" w:cs="Times New Roman"/>
              </w:rPr>
              <w:t>d</w:t>
            </w:r>
            <w:r w:rsidR="00F92195">
              <w:rPr>
                <w:rFonts w:ascii="Times New Roman" w:hAnsi="Times New Roman" w:cs="Times New Roman"/>
                <w:vertAlign w:val="superscript"/>
              </w:rPr>
              <w:t>6</w:t>
            </w:r>
            <w:proofErr w:type="gramStart"/>
            <w:r w:rsidR="00F92195">
              <w:rPr>
                <w:rFonts w:ascii="Times New Roman" w:hAnsi="Times New Roman" w:cs="Times New Roman"/>
                <w:vertAlign w:val="superscript"/>
              </w:rPr>
              <w:t>,7</w:t>
            </w:r>
            <w:proofErr w:type="gramEnd"/>
            <w:r w:rsidR="00F2216C" w:rsidRPr="001F256A">
              <w:rPr>
                <w:rFonts w:ascii="Times New Roman" w:hAnsi="Times New Roman" w:cs="Times New Roman"/>
              </w:rPr>
              <w:t>. Most patients with nonconvulsive seizures have purely electrographic seizures, but other subtle signs like face and limb myoclonus, nystagmus, eye deviation, pupillary abnormalities, and autonomic instability can accompany a nonconvulsive seizure</w:t>
            </w:r>
            <w:r w:rsidR="00F92195" w:rsidRPr="00F92195">
              <w:rPr>
                <w:rFonts w:ascii="Times New Roman" w:hAnsi="Times New Roman" w:cs="Times New Roman"/>
                <w:vertAlign w:val="superscript"/>
              </w:rPr>
              <w:t>8</w:t>
            </w:r>
            <w:r w:rsidR="00F2216C" w:rsidRPr="001F256A">
              <w:rPr>
                <w:rFonts w:ascii="Times New Roman" w:hAnsi="Times New Roman" w:cs="Times New Roman"/>
              </w:rPr>
              <w:t xml:space="preserve">. These symptoms are not specific for nonconvulsive seizures in critically ill patients; therefore, routine or continuous EEG monitoring is necessary for the diagnosis and treatment of nonconvulsive </w:t>
            </w:r>
            <w:r w:rsidR="009C65BF" w:rsidRPr="001F256A">
              <w:rPr>
                <w:rFonts w:ascii="Times New Roman" w:hAnsi="Times New Roman" w:cs="Times New Roman"/>
              </w:rPr>
              <w:t>seizures</w:t>
            </w:r>
            <w:r w:rsidR="00F92195" w:rsidRPr="00F92195">
              <w:rPr>
                <w:rFonts w:ascii="Times New Roman" w:hAnsi="Times New Roman" w:cs="Times New Roman"/>
                <w:vertAlign w:val="superscript"/>
              </w:rPr>
              <w:t>8</w:t>
            </w:r>
            <w:proofErr w:type="gramStart"/>
            <w:r w:rsidR="000E24B6">
              <w:rPr>
                <w:rFonts w:ascii="Times New Roman" w:hAnsi="Times New Roman" w:cs="Times New Roman"/>
                <w:vertAlign w:val="superscript"/>
              </w:rPr>
              <w:t>,1</w:t>
            </w:r>
            <w:proofErr w:type="gramEnd"/>
            <w:r w:rsidR="00F2216C" w:rsidRPr="001F256A">
              <w:rPr>
                <w:rFonts w:ascii="Times New Roman" w:hAnsi="Times New Roman" w:cs="Times New Roman"/>
              </w:rPr>
              <w:t xml:space="preserve">. </w:t>
            </w:r>
          </w:p>
          <w:p w:rsidR="00813BEE" w:rsidRPr="001F256A" w:rsidRDefault="00813BEE" w:rsidP="001F256A">
            <w:pPr>
              <w:autoSpaceDE w:val="0"/>
              <w:autoSpaceDN w:val="0"/>
              <w:adjustRightInd w:val="0"/>
              <w:rPr>
                <w:rFonts w:ascii="Times New Roman" w:hAnsi="Times New Roman" w:cs="Times New Roman"/>
              </w:rPr>
            </w:pPr>
          </w:p>
          <w:p w:rsidR="000A3E78" w:rsidRPr="001F256A" w:rsidRDefault="00813BEE" w:rsidP="001F256A">
            <w:pPr>
              <w:autoSpaceDE w:val="0"/>
              <w:autoSpaceDN w:val="0"/>
              <w:adjustRightInd w:val="0"/>
              <w:rPr>
                <w:rFonts w:ascii="Times New Roman" w:hAnsi="Times New Roman" w:cs="Times New Roman"/>
              </w:rPr>
            </w:pPr>
            <w:r w:rsidRPr="001F256A">
              <w:rPr>
                <w:rFonts w:ascii="Times New Roman" w:hAnsi="Times New Roman" w:cs="Times New Roman"/>
              </w:rPr>
              <w:t>P</w:t>
            </w:r>
            <w:r w:rsidR="00F2216C" w:rsidRPr="001F256A">
              <w:rPr>
                <w:rFonts w:ascii="Times New Roman" w:hAnsi="Times New Roman" w:cs="Times New Roman"/>
              </w:rPr>
              <w:t>rimary cause</w:t>
            </w:r>
            <w:r w:rsidR="009C65BF" w:rsidRPr="001F256A">
              <w:rPr>
                <w:rFonts w:ascii="Times New Roman" w:hAnsi="Times New Roman" w:cs="Times New Roman"/>
              </w:rPr>
              <w:t>s</w:t>
            </w:r>
            <w:r w:rsidR="00F2216C" w:rsidRPr="001F256A">
              <w:rPr>
                <w:rFonts w:ascii="Times New Roman" w:hAnsi="Times New Roman" w:cs="Times New Roman"/>
              </w:rPr>
              <w:t xml:space="preserve"> of seizures in the </w:t>
            </w:r>
            <w:r w:rsidRPr="001F256A">
              <w:rPr>
                <w:rFonts w:ascii="Times New Roman" w:hAnsi="Times New Roman" w:cs="Times New Roman"/>
              </w:rPr>
              <w:t>ICU are</w:t>
            </w:r>
            <w:r w:rsidR="00F2216C" w:rsidRPr="001F256A">
              <w:rPr>
                <w:rFonts w:ascii="Times New Roman" w:hAnsi="Times New Roman" w:cs="Times New Roman"/>
              </w:rPr>
              <w:t xml:space="preserve"> AED</w:t>
            </w:r>
            <w:r w:rsidR="00EB19EB">
              <w:rPr>
                <w:rFonts w:ascii="Times New Roman" w:hAnsi="Times New Roman" w:cs="Times New Roman"/>
              </w:rPr>
              <w:t xml:space="preserve"> </w:t>
            </w:r>
            <w:r w:rsidR="00F2216C" w:rsidRPr="001F256A">
              <w:rPr>
                <w:rFonts w:ascii="Times New Roman" w:hAnsi="Times New Roman" w:cs="Times New Roman"/>
              </w:rPr>
              <w:t>noncompliance, alcohol</w:t>
            </w:r>
            <w:r w:rsidRPr="001F256A">
              <w:rPr>
                <w:rFonts w:ascii="Times New Roman" w:hAnsi="Times New Roman" w:cs="Times New Roman"/>
              </w:rPr>
              <w:t xml:space="preserve"> or drug</w:t>
            </w:r>
            <w:r w:rsidR="00F2216C" w:rsidRPr="001F256A">
              <w:rPr>
                <w:rFonts w:ascii="Times New Roman" w:hAnsi="Times New Roman" w:cs="Times New Roman"/>
              </w:rPr>
              <w:t xml:space="preserve"> withdrawal</w:t>
            </w:r>
            <w:r w:rsidRPr="001F256A">
              <w:rPr>
                <w:rFonts w:ascii="Times New Roman" w:hAnsi="Times New Roman" w:cs="Times New Roman"/>
              </w:rPr>
              <w:t>, str</w:t>
            </w:r>
            <w:r w:rsidR="00F2216C" w:rsidRPr="001F256A">
              <w:rPr>
                <w:rFonts w:ascii="Times New Roman" w:hAnsi="Times New Roman" w:cs="Times New Roman"/>
              </w:rPr>
              <w:t>oke, anoxic brain injury, head trauma</w:t>
            </w:r>
            <w:r w:rsidRPr="001F256A">
              <w:rPr>
                <w:rFonts w:ascii="Times New Roman" w:hAnsi="Times New Roman" w:cs="Times New Roman"/>
              </w:rPr>
              <w:t xml:space="preserve"> or traumatic brain injury</w:t>
            </w:r>
            <w:r w:rsidR="00F2216C" w:rsidRPr="001F256A">
              <w:rPr>
                <w:rFonts w:ascii="Times New Roman" w:hAnsi="Times New Roman" w:cs="Times New Roman"/>
              </w:rPr>
              <w:t xml:space="preserve">, </w:t>
            </w:r>
            <w:r w:rsidRPr="001F256A">
              <w:rPr>
                <w:rFonts w:ascii="Times New Roman" w:hAnsi="Times New Roman" w:cs="Times New Roman"/>
              </w:rPr>
              <w:t xml:space="preserve">central nervous system infection, </w:t>
            </w:r>
            <w:r w:rsidR="00F2216C" w:rsidRPr="001F256A">
              <w:rPr>
                <w:rFonts w:ascii="Times New Roman" w:hAnsi="Times New Roman" w:cs="Times New Roman"/>
              </w:rPr>
              <w:t>sepsis, metabolic disorders, and other acute drug toxicity states or withdrawal</w:t>
            </w:r>
            <w:r w:rsidR="00F92195" w:rsidRPr="00F92195">
              <w:rPr>
                <w:rFonts w:ascii="Times New Roman" w:hAnsi="Times New Roman" w:cs="Times New Roman"/>
                <w:vertAlign w:val="superscript"/>
              </w:rPr>
              <w:t>1</w:t>
            </w:r>
            <w:proofErr w:type="gramStart"/>
            <w:r w:rsidR="00F92195" w:rsidRPr="00F92195">
              <w:rPr>
                <w:rFonts w:ascii="Times New Roman" w:hAnsi="Times New Roman" w:cs="Times New Roman"/>
                <w:vertAlign w:val="superscript"/>
              </w:rPr>
              <w:t>,9</w:t>
            </w:r>
            <w:proofErr w:type="gramEnd"/>
            <w:r w:rsidR="00F2216C" w:rsidRPr="001F256A">
              <w:rPr>
                <w:rFonts w:ascii="Times New Roman" w:hAnsi="Times New Roman" w:cs="Times New Roman"/>
              </w:rPr>
              <w:t>.</w:t>
            </w:r>
            <w:r w:rsidR="00B32091" w:rsidRPr="001F256A">
              <w:rPr>
                <w:rFonts w:ascii="Times New Roman" w:hAnsi="Times New Roman" w:cs="Times New Roman"/>
              </w:rPr>
              <w:t xml:space="preserve"> </w:t>
            </w:r>
            <w:r w:rsidR="00133182" w:rsidRPr="001F256A">
              <w:rPr>
                <w:rFonts w:ascii="Times New Roman" w:hAnsi="Times New Roman" w:cs="Times New Roman"/>
              </w:rPr>
              <w:t>To provide additional information on the occurrence of seizures in these populations, e</w:t>
            </w:r>
            <w:r w:rsidR="00B32091" w:rsidRPr="001F256A">
              <w:rPr>
                <w:rFonts w:ascii="Times New Roman" w:hAnsi="Times New Roman" w:cs="Times New Roman"/>
              </w:rPr>
              <w:t>stimates for the rate of acute convulsive s</w:t>
            </w:r>
            <w:r w:rsidR="00087C78">
              <w:rPr>
                <w:rFonts w:ascii="Times New Roman" w:hAnsi="Times New Roman" w:cs="Times New Roman"/>
              </w:rPr>
              <w:t>eizures after stroke are 2%-9%</w:t>
            </w:r>
            <w:r w:rsidR="00487B3F">
              <w:rPr>
                <w:rFonts w:ascii="Times New Roman" w:hAnsi="Times New Roman" w:cs="Times New Roman"/>
                <w:vertAlign w:val="superscript"/>
              </w:rPr>
              <w:t>10</w:t>
            </w:r>
            <w:proofErr w:type="gramStart"/>
            <w:r w:rsidR="00087C78" w:rsidRPr="00487B3F">
              <w:rPr>
                <w:rFonts w:ascii="Times New Roman" w:hAnsi="Times New Roman" w:cs="Times New Roman"/>
                <w:vertAlign w:val="superscript"/>
              </w:rPr>
              <w:t>,11</w:t>
            </w:r>
            <w:proofErr w:type="gramEnd"/>
            <w:r w:rsidR="00B32091" w:rsidRPr="001F256A">
              <w:rPr>
                <w:rFonts w:ascii="Times New Roman" w:hAnsi="Times New Roman" w:cs="Times New Roman"/>
              </w:rPr>
              <w:t xml:space="preserve">. </w:t>
            </w:r>
            <w:r w:rsidR="00133182" w:rsidRPr="001F256A">
              <w:rPr>
                <w:rFonts w:ascii="Times New Roman" w:hAnsi="Times New Roman" w:cs="Times New Roman"/>
              </w:rPr>
              <w:t>Additionally, t</w:t>
            </w:r>
            <w:r w:rsidR="00B32091" w:rsidRPr="001F256A">
              <w:rPr>
                <w:rFonts w:ascii="Times New Roman" w:hAnsi="Times New Roman" w:cs="Times New Roman"/>
              </w:rPr>
              <w:t xml:space="preserve">he incidence of convulsive seizures within the first week (early seizures) after traumatic brain injury is estimated between </w:t>
            </w:r>
            <w:r w:rsidR="0067183A" w:rsidRPr="001F256A">
              <w:rPr>
                <w:rFonts w:ascii="Times New Roman" w:hAnsi="Times New Roman" w:cs="Times New Roman"/>
              </w:rPr>
              <w:t>4%-</w:t>
            </w:r>
            <w:r w:rsidR="002F636E" w:rsidRPr="001F256A">
              <w:rPr>
                <w:rFonts w:ascii="Times New Roman" w:hAnsi="Times New Roman" w:cs="Times New Roman"/>
              </w:rPr>
              <w:t>15</w:t>
            </w:r>
            <w:r w:rsidR="00B32091" w:rsidRPr="001F256A">
              <w:rPr>
                <w:rFonts w:ascii="Times New Roman" w:hAnsi="Times New Roman" w:cs="Times New Roman"/>
              </w:rPr>
              <w:t>%</w:t>
            </w:r>
            <w:r w:rsidR="00487B3F" w:rsidRPr="00487B3F">
              <w:rPr>
                <w:rFonts w:ascii="Times New Roman" w:hAnsi="Times New Roman" w:cs="Times New Roman"/>
                <w:vertAlign w:val="superscript"/>
              </w:rPr>
              <w:t>12</w:t>
            </w:r>
            <w:proofErr w:type="gramStart"/>
            <w:r w:rsidR="00487B3F" w:rsidRPr="00487B3F">
              <w:rPr>
                <w:rFonts w:ascii="Times New Roman" w:hAnsi="Times New Roman" w:cs="Times New Roman"/>
                <w:vertAlign w:val="superscript"/>
              </w:rPr>
              <w:t>,13</w:t>
            </w:r>
            <w:proofErr w:type="gramEnd"/>
            <w:r w:rsidR="000A3E78" w:rsidRPr="001F256A">
              <w:rPr>
                <w:rFonts w:ascii="Times New Roman" w:hAnsi="Times New Roman" w:cs="Times New Roman"/>
              </w:rPr>
              <w:t xml:space="preserve">. In current treatment algorithms, </w:t>
            </w:r>
            <w:r w:rsidR="00133182" w:rsidRPr="001F256A">
              <w:rPr>
                <w:rFonts w:ascii="Times New Roman" w:hAnsi="Times New Roman" w:cs="Times New Roman"/>
              </w:rPr>
              <w:t xml:space="preserve">with </w:t>
            </w:r>
            <w:r w:rsidR="000A3E78" w:rsidRPr="001F256A">
              <w:rPr>
                <w:rFonts w:ascii="Times New Roman" w:hAnsi="Times New Roman" w:cs="Times New Roman"/>
              </w:rPr>
              <w:t xml:space="preserve">the widespread use of seizure prophylaxis after traumatic brain injury the rate of clinical </w:t>
            </w:r>
            <w:r w:rsidR="009C65BF" w:rsidRPr="001F256A">
              <w:rPr>
                <w:rFonts w:ascii="Times New Roman" w:hAnsi="Times New Roman" w:cs="Times New Roman"/>
              </w:rPr>
              <w:t>seizures</w:t>
            </w:r>
            <w:r w:rsidR="000A3E78" w:rsidRPr="001F256A">
              <w:rPr>
                <w:rFonts w:ascii="Times New Roman" w:hAnsi="Times New Roman" w:cs="Times New Roman"/>
              </w:rPr>
              <w:t xml:space="preserve"> has decreased in these patients. </w:t>
            </w:r>
          </w:p>
          <w:p w:rsidR="00133182" w:rsidRPr="001F256A" w:rsidRDefault="00133182" w:rsidP="001F256A">
            <w:pPr>
              <w:autoSpaceDE w:val="0"/>
              <w:autoSpaceDN w:val="0"/>
              <w:adjustRightInd w:val="0"/>
              <w:rPr>
                <w:rFonts w:ascii="Times New Roman" w:hAnsi="Times New Roman" w:cs="Times New Roman"/>
              </w:rPr>
            </w:pPr>
          </w:p>
          <w:p w:rsidR="00743E9E" w:rsidRPr="00AE5635" w:rsidRDefault="00133182" w:rsidP="00AE5635">
            <w:pPr>
              <w:spacing w:before="100" w:beforeAutospacing="1" w:after="100" w:afterAutospacing="1"/>
              <w:contextualSpacing/>
              <w:outlineLvl w:val="0"/>
              <w:rPr>
                <w:rFonts w:ascii="Times New Roman" w:hAnsi="Times New Roman" w:cs="Times New Roman"/>
                <w:b/>
              </w:rPr>
            </w:pPr>
            <w:r w:rsidRPr="001F256A">
              <w:rPr>
                <w:rFonts w:ascii="Times New Roman" w:hAnsi="Times New Roman" w:cs="Times New Roman"/>
              </w:rPr>
              <w:t xml:space="preserve">Acute convulsive seizures in the ICU should be actively and timely </w:t>
            </w:r>
            <w:r w:rsidR="00B105A8">
              <w:rPr>
                <w:rFonts w:ascii="Times New Roman" w:hAnsi="Times New Roman" w:cs="Times New Roman"/>
              </w:rPr>
              <w:t>treated with AED</w:t>
            </w:r>
            <w:r w:rsidRPr="001F256A">
              <w:rPr>
                <w:rFonts w:ascii="Times New Roman" w:hAnsi="Times New Roman" w:cs="Times New Roman"/>
              </w:rPr>
              <w:t xml:space="preserve"> therapy for several reasons.</w:t>
            </w:r>
            <w:r w:rsidR="003616FD">
              <w:rPr>
                <w:rFonts w:ascii="Times New Roman" w:hAnsi="Times New Roman" w:cs="Times New Roman"/>
              </w:rPr>
              <w:t xml:space="preserve"> T</w:t>
            </w:r>
            <w:r w:rsidRPr="001F256A">
              <w:rPr>
                <w:rFonts w:ascii="Times New Roman" w:hAnsi="Times New Roman" w:cs="Times New Roman"/>
              </w:rPr>
              <w:t>imely administration of effective AEDs within 5 to 10 minutes h</w:t>
            </w:r>
            <w:r w:rsidR="00B105A8">
              <w:rPr>
                <w:rFonts w:ascii="Times New Roman" w:hAnsi="Times New Roman" w:cs="Times New Roman"/>
              </w:rPr>
              <w:t>as been shown to be essential in the</w:t>
            </w:r>
            <w:r w:rsidRPr="001F256A">
              <w:rPr>
                <w:rFonts w:ascii="Times New Roman" w:hAnsi="Times New Roman" w:cs="Times New Roman"/>
              </w:rPr>
              <w:t xml:space="preserve"> prevent</w:t>
            </w:r>
            <w:r w:rsidR="00B105A8">
              <w:rPr>
                <w:rFonts w:ascii="Times New Roman" w:hAnsi="Times New Roman" w:cs="Times New Roman"/>
              </w:rPr>
              <w:t>ion of</w:t>
            </w:r>
            <w:r w:rsidRPr="001F256A">
              <w:rPr>
                <w:rFonts w:ascii="Times New Roman" w:hAnsi="Times New Roman" w:cs="Times New Roman"/>
              </w:rPr>
              <w:t xml:space="preserve"> the emergence of status epilepticus, which can lead to neuronal damage and permanent cerebral injury. A</w:t>
            </w:r>
            <w:r w:rsidR="003616FD">
              <w:rPr>
                <w:rFonts w:ascii="Times New Roman" w:hAnsi="Times New Roman" w:cs="Times New Roman"/>
              </w:rPr>
              <w:t>dditionally</w:t>
            </w:r>
            <w:r w:rsidRPr="001F256A">
              <w:rPr>
                <w:rFonts w:ascii="Times New Roman" w:hAnsi="Times New Roman" w:cs="Times New Roman"/>
              </w:rPr>
              <w:t>, early treatment of seizures is associated with better patient outcomes</w:t>
            </w:r>
            <w:r w:rsidR="00C30E8A">
              <w:rPr>
                <w:rFonts w:ascii="Times New Roman" w:hAnsi="Times New Roman" w:cs="Times New Roman"/>
              </w:rPr>
              <w:t xml:space="preserve"> and survival</w:t>
            </w:r>
            <w:r w:rsidR="003616FD" w:rsidRPr="003616FD">
              <w:rPr>
                <w:rFonts w:ascii="Times New Roman" w:hAnsi="Times New Roman" w:cs="Times New Roman"/>
                <w:vertAlign w:val="superscript"/>
              </w:rPr>
              <w:t>14</w:t>
            </w:r>
            <w:proofErr w:type="gramStart"/>
            <w:r w:rsidR="003616FD" w:rsidRPr="003616FD">
              <w:rPr>
                <w:rFonts w:ascii="Times New Roman" w:hAnsi="Times New Roman" w:cs="Times New Roman"/>
                <w:vertAlign w:val="superscript"/>
              </w:rPr>
              <w:t>,15</w:t>
            </w:r>
            <w:proofErr w:type="gramEnd"/>
            <w:r w:rsidRPr="001F256A">
              <w:rPr>
                <w:rFonts w:ascii="Times New Roman" w:hAnsi="Times New Roman" w:cs="Times New Roman"/>
              </w:rPr>
              <w:t xml:space="preserve">. </w:t>
            </w:r>
            <w:r w:rsidR="00040F8E" w:rsidRPr="001F256A">
              <w:rPr>
                <w:rFonts w:ascii="Times New Roman" w:hAnsi="Times New Roman" w:cs="Times New Roman"/>
              </w:rPr>
              <w:t xml:space="preserve">In </w:t>
            </w:r>
            <w:r w:rsidR="0046292F">
              <w:rPr>
                <w:rFonts w:ascii="Times New Roman" w:hAnsi="Times New Roman" w:cs="Times New Roman"/>
              </w:rPr>
              <w:t>several</w:t>
            </w:r>
            <w:r w:rsidR="00040F8E" w:rsidRPr="001F256A">
              <w:rPr>
                <w:rFonts w:ascii="Times New Roman" w:hAnsi="Times New Roman" w:cs="Times New Roman"/>
              </w:rPr>
              <w:t xml:space="preserve"> stud</w:t>
            </w:r>
            <w:r w:rsidR="0046292F">
              <w:rPr>
                <w:rFonts w:ascii="Times New Roman" w:hAnsi="Times New Roman" w:cs="Times New Roman"/>
              </w:rPr>
              <w:t>ies</w:t>
            </w:r>
            <w:r w:rsidR="00040F8E" w:rsidRPr="001F256A">
              <w:rPr>
                <w:rFonts w:ascii="Times New Roman" w:hAnsi="Times New Roman" w:cs="Times New Roman"/>
              </w:rPr>
              <w:t>, i</w:t>
            </w:r>
            <w:r w:rsidRPr="001F256A">
              <w:rPr>
                <w:rFonts w:ascii="Times New Roman" w:hAnsi="Times New Roman" w:cs="Times New Roman"/>
              </w:rPr>
              <w:t xml:space="preserve">ncreased mortality has been shown to be associated with the occurrence of convulsive seizures </w:t>
            </w:r>
            <w:r w:rsidR="00B105A8">
              <w:rPr>
                <w:rFonts w:ascii="Times New Roman" w:hAnsi="Times New Roman" w:cs="Times New Roman"/>
              </w:rPr>
              <w:t>in patients following an</w:t>
            </w:r>
            <w:r w:rsidR="00536A6E">
              <w:rPr>
                <w:rFonts w:ascii="Times New Roman" w:hAnsi="Times New Roman" w:cs="Times New Roman"/>
              </w:rPr>
              <w:t xml:space="preserve"> ischemic stroke</w:t>
            </w:r>
            <w:r w:rsidR="00536A6E" w:rsidRPr="00536A6E">
              <w:rPr>
                <w:rFonts w:ascii="Times New Roman" w:hAnsi="Times New Roman" w:cs="Times New Roman"/>
                <w:vertAlign w:val="superscript"/>
              </w:rPr>
              <w:t>16</w:t>
            </w:r>
            <w:r w:rsidRPr="001F256A">
              <w:rPr>
                <w:rFonts w:ascii="Times New Roman" w:hAnsi="Times New Roman" w:cs="Times New Roman"/>
              </w:rPr>
              <w:t>.</w:t>
            </w:r>
            <w:r w:rsidR="001F256A" w:rsidRPr="001F256A">
              <w:rPr>
                <w:rFonts w:ascii="Times New Roman" w:hAnsi="Times New Roman" w:cs="Times New Roman"/>
              </w:rPr>
              <w:t xml:space="preserve"> </w:t>
            </w:r>
            <w:r w:rsidR="00AE5635">
              <w:rPr>
                <w:rFonts w:ascii="Times New Roman" w:hAnsi="Times New Roman" w:cs="Times New Roman"/>
              </w:rPr>
              <w:t xml:space="preserve">                                                             </w:t>
            </w:r>
          </w:p>
        </w:tc>
      </w:tr>
      <w:tr w:rsidR="00AE5635" w:rsidRPr="00AE5635" w:rsidTr="00F2289F">
        <w:trPr>
          <w:trHeight w:val="10801"/>
        </w:trPr>
        <w:tc>
          <w:tcPr>
            <w:tcW w:w="0" w:type="auto"/>
          </w:tcPr>
          <w:p w:rsidR="00AE5635" w:rsidRPr="00EE6DD7" w:rsidRDefault="00AE5635" w:rsidP="00384FEA">
            <w:pPr>
              <w:spacing w:before="100" w:beforeAutospacing="1" w:after="100" w:afterAutospacing="1"/>
              <w:contextualSpacing/>
              <w:outlineLvl w:val="0"/>
              <w:rPr>
                <w:rFonts w:ascii="Times New Roman" w:hAnsi="Times New Roman" w:cs="Times New Roman"/>
                <w:b/>
              </w:rPr>
            </w:pPr>
            <w:r w:rsidRPr="00EE6DD7">
              <w:rPr>
                <w:rFonts w:ascii="Times New Roman" w:hAnsi="Times New Roman" w:cs="Times New Roman"/>
                <w:b/>
              </w:rPr>
              <w:lastRenderedPageBreak/>
              <w:t>Key Identified Gaps:</w:t>
            </w:r>
            <w:bookmarkStart w:id="0" w:name="_GoBack"/>
            <w:bookmarkEnd w:id="0"/>
          </w:p>
        </w:tc>
        <w:tc>
          <w:tcPr>
            <w:tcW w:w="0" w:type="auto"/>
          </w:tcPr>
          <w:p w:rsidR="00AE5635" w:rsidRDefault="00AE5635" w:rsidP="00384FEA">
            <w:pPr>
              <w:autoSpaceDE w:val="0"/>
              <w:autoSpaceDN w:val="0"/>
              <w:adjustRightInd w:val="0"/>
              <w:rPr>
                <w:rFonts w:ascii="Times New Roman" w:hAnsi="Times New Roman" w:cs="Times New Roman"/>
              </w:rPr>
            </w:pPr>
            <w:r w:rsidRPr="001F256A">
              <w:rPr>
                <w:rFonts w:ascii="Times New Roman" w:hAnsi="Times New Roman" w:cs="Times New Roman"/>
              </w:rPr>
              <w:t xml:space="preserve">Seizures occurring in the ICU are </w:t>
            </w:r>
            <w:r>
              <w:rPr>
                <w:rFonts w:ascii="Times New Roman" w:hAnsi="Times New Roman" w:cs="Times New Roman"/>
              </w:rPr>
              <w:t>caused from</w:t>
            </w:r>
            <w:r w:rsidRPr="001F256A">
              <w:rPr>
                <w:rFonts w:ascii="Times New Roman" w:hAnsi="Times New Roman" w:cs="Times New Roman"/>
              </w:rPr>
              <w:t xml:space="preserve"> diverse structural </w:t>
            </w:r>
            <w:r>
              <w:rPr>
                <w:rFonts w:ascii="Times New Roman" w:hAnsi="Times New Roman" w:cs="Times New Roman"/>
              </w:rPr>
              <w:t>lesions</w:t>
            </w:r>
            <w:r w:rsidRPr="001F256A">
              <w:rPr>
                <w:rFonts w:ascii="Times New Roman" w:hAnsi="Times New Roman" w:cs="Times New Roman"/>
              </w:rPr>
              <w:t xml:space="preserve"> and metabolic disturbances, each with a distinct risk of seizures</w:t>
            </w:r>
            <w:r>
              <w:rPr>
                <w:rFonts w:ascii="Times New Roman" w:hAnsi="Times New Roman" w:cs="Times New Roman"/>
              </w:rPr>
              <w:t xml:space="preserve"> that the</w:t>
            </w:r>
            <w:r w:rsidRPr="001F256A">
              <w:rPr>
                <w:rFonts w:ascii="Times New Roman" w:hAnsi="Times New Roman" w:cs="Times New Roman"/>
              </w:rPr>
              <w:t xml:space="preserve"> health care provider must understand</w:t>
            </w:r>
            <w:r>
              <w:rPr>
                <w:rFonts w:ascii="Times New Roman" w:hAnsi="Times New Roman" w:cs="Times New Roman"/>
                <w:vertAlign w:val="superscript"/>
              </w:rPr>
              <w:t>1</w:t>
            </w:r>
            <w:proofErr w:type="gramStart"/>
            <w:r>
              <w:rPr>
                <w:rFonts w:ascii="Times New Roman" w:hAnsi="Times New Roman" w:cs="Times New Roman"/>
                <w:vertAlign w:val="superscript"/>
              </w:rPr>
              <w:t>,9</w:t>
            </w:r>
            <w:proofErr w:type="gramEnd"/>
            <w:r w:rsidRPr="001F256A">
              <w:rPr>
                <w:rFonts w:ascii="Times New Roman" w:hAnsi="Times New Roman" w:cs="Times New Roman"/>
              </w:rPr>
              <w:t>. Outside of the ongoing acute brain insult, treatment of seizures in the critically ill patient</w:t>
            </w:r>
            <w:r>
              <w:rPr>
                <w:rFonts w:ascii="Times New Roman" w:hAnsi="Times New Roman" w:cs="Times New Roman"/>
              </w:rPr>
              <w:t>s</w:t>
            </w:r>
            <w:r w:rsidRPr="001F256A">
              <w:rPr>
                <w:rFonts w:ascii="Times New Roman" w:hAnsi="Times New Roman" w:cs="Times New Roman"/>
              </w:rPr>
              <w:t xml:space="preserve"> </w:t>
            </w:r>
            <w:r>
              <w:rPr>
                <w:rFonts w:ascii="Times New Roman" w:hAnsi="Times New Roman" w:cs="Times New Roman"/>
              </w:rPr>
              <w:t>can</w:t>
            </w:r>
            <w:r w:rsidRPr="001F256A">
              <w:rPr>
                <w:rFonts w:ascii="Times New Roman" w:hAnsi="Times New Roman" w:cs="Times New Roman"/>
              </w:rPr>
              <w:t xml:space="preserve"> be further complicated by numerous </w:t>
            </w:r>
            <w:r>
              <w:rPr>
                <w:rFonts w:ascii="Times New Roman" w:hAnsi="Times New Roman" w:cs="Times New Roman"/>
              </w:rPr>
              <w:t xml:space="preserve">elements. Some of these elements </w:t>
            </w:r>
            <w:r w:rsidRPr="001F256A">
              <w:rPr>
                <w:rFonts w:ascii="Times New Roman" w:hAnsi="Times New Roman" w:cs="Times New Roman"/>
              </w:rPr>
              <w:t xml:space="preserve">include multisystem organ dysfunction, metabolic abnormalities, </w:t>
            </w:r>
            <w:proofErr w:type="spellStart"/>
            <w:r>
              <w:rPr>
                <w:rFonts w:ascii="Times New Roman" w:hAnsi="Times New Roman" w:cs="Times New Roman"/>
              </w:rPr>
              <w:t>hypermetabolism</w:t>
            </w:r>
            <w:proofErr w:type="spellEnd"/>
            <w:r>
              <w:rPr>
                <w:rFonts w:ascii="Times New Roman" w:hAnsi="Times New Roman" w:cs="Times New Roman"/>
              </w:rPr>
              <w:t xml:space="preserve">, </w:t>
            </w:r>
            <w:r w:rsidRPr="001F256A">
              <w:rPr>
                <w:rFonts w:ascii="Times New Roman" w:hAnsi="Times New Roman" w:cs="Times New Roman"/>
              </w:rPr>
              <w:t xml:space="preserve">the </w:t>
            </w:r>
            <w:r>
              <w:rPr>
                <w:rFonts w:ascii="Times New Roman" w:hAnsi="Times New Roman" w:cs="Times New Roman"/>
              </w:rPr>
              <w:t>induction of therapeutic paralysis</w:t>
            </w:r>
            <w:r w:rsidRPr="001F256A">
              <w:rPr>
                <w:rFonts w:ascii="Times New Roman" w:hAnsi="Times New Roman" w:cs="Times New Roman"/>
              </w:rPr>
              <w:t xml:space="preserve">, </w:t>
            </w:r>
            <w:r>
              <w:rPr>
                <w:rFonts w:ascii="Times New Roman" w:hAnsi="Times New Roman" w:cs="Times New Roman"/>
              </w:rPr>
              <w:t xml:space="preserve">and </w:t>
            </w:r>
            <w:r w:rsidRPr="001F256A">
              <w:rPr>
                <w:rFonts w:ascii="Times New Roman" w:hAnsi="Times New Roman" w:cs="Times New Roman"/>
              </w:rPr>
              <w:t xml:space="preserve">other </w:t>
            </w:r>
            <w:r>
              <w:rPr>
                <w:rFonts w:ascii="Times New Roman" w:hAnsi="Times New Roman" w:cs="Times New Roman"/>
              </w:rPr>
              <w:t xml:space="preserve">patient </w:t>
            </w:r>
            <w:r w:rsidRPr="001F256A">
              <w:rPr>
                <w:rFonts w:ascii="Times New Roman" w:hAnsi="Times New Roman" w:cs="Times New Roman"/>
              </w:rPr>
              <w:t>co-morbidities</w:t>
            </w:r>
            <w:r>
              <w:rPr>
                <w:rFonts w:ascii="Times New Roman" w:hAnsi="Times New Roman" w:cs="Times New Roman"/>
              </w:rPr>
              <w:t xml:space="preserve"> and concomitant medications</w:t>
            </w:r>
            <w:r w:rsidRPr="000E24B6">
              <w:rPr>
                <w:rFonts w:ascii="Times New Roman" w:hAnsi="Times New Roman" w:cs="Times New Roman"/>
                <w:vertAlign w:val="superscript"/>
              </w:rPr>
              <w:t>1</w:t>
            </w:r>
            <w:proofErr w:type="gramStart"/>
            <w:r>
              <w:rPr>
                <w:rFonts w:ascii="Times New Roman" w:hAnsi="Times New Roman" w:cs="Times New Roman"/>
                <w:vertAlign w:val="superscript"/>
              </w:rPr>
              <w:t>,1</w:t>
            </w:r>
            <w:r w:rsidRPr="000E24B6">
              <w:rPr>
                <w:rFonts w:ascii="Times New Roman" w:hAnsi="Times New Roman" w:cs="Times New Roman"/>
                <w:vertAlign w:val="superscript"/>
              </w:rPr>
              <w:t>7</w:t>
            </w:r>
            <w:proofErr w:type="gramEnd"/>
            <w:r w:rsidRPr="001F256A">
              <w:rPr>
                <w:rFonts w:ascii="Times New Roman" w:hAnsi="Times New Roman" w:cs="Times New Roman"/>
              </w:rPr>
              <w:t xml:space="preserve">. </w:t>
            </w:r>
            <w:r>
              <w:rPr>
                <w:rFonts w:ascii="Times New Roman" w:hAnsi="Times New Roman" w:cs="Times New Roman"/>
              </w:rPr>
              <w:t xml:space="preserve">These challenges lead to difficulty in choosing the best AED(s) for treatment, as well as, </w:t>
            </w:r>
            <w:r w:rsidRPr="001F256A">
              <w:rPr>
                <w:rFonts w:ascii="Times New Roman" w:hAnsi="Times New Roman" w:cs="Times New Roman"/>
              </w:rPr>
              <w:t xml:space="preserve">challenges in providing the appropriate dose </w:t>
            </w:r>
            <w:r>
              <w:rPr>
                <w:rFonts w:ascii="Times New Roman" w:hAnsi="Times New Roman" w:cs="Times New Roman"/>
              </w:rPr>
              <w:t xml:space="preserve">and distribution of therapy </w:t>
            </w:r>
            <w:r w:rsidRPr="001F256A">
              <w:rPr>
                <w:rFonts w:ascii="Times New Roman" w:hAnsi="Times New Roman" w:cs="Times New Roman"/>
              </w:rPr>
              <w:t>that will lead to effective seizure treatment within the ICU population</w:t>
            </w:r>
            <w:r w:rsidRPr="00EE6EA1">
              <w:rPr>
                <w:rFonts w:ascii="Times New Roman" w:hAnsi="Times New Roman" w:cs="Times New Roman"/>
                <w:vertAlign w:val="superscript"/>
              </w:rPr>
              <w:t>18</w:t>
            </w:r>
            <w:r>
              <w:rPr>
                <w:rFonts w:ascii="Times New Roman" w:hAnsi="Times New Roman" w:cs="Times New Roman"/>
              </w:rPr>
              <w:t>.</w:t>
            </w:r>
          </w:p>
          <w:p w:rsidR="00AE5635" w:rsidRPr="001F256A" w:rsidRDefault="00AE5635" w:rsidP="00384FEA">
            <w:pPr>
              <w:autoSpaceDE w:val="0"/>
              <w:autoSpaceDN w:val="0"/>
              <w:adjustRightInd w:val="0"/>
              <w:rPr>
                <w:rFonts w:ascii="Times New Roman" w:hAnsi="Times New Roman" w:cs="Times New Roman"/>
              </w:rPr>
            </w:pPr>
          </w:p>
          <w:p w:rsidR="00AE5635" w:rsidRDefault="00AE5635" w:rsidP="00384FEA">
            <w:pPr>
              <w:autoSpaceDE w:val="0"/>
              <w:autoSpaceDN w:val="0"/>
              <w:adjustRightInd w:val="0"/>
              <w:rPr>
                <w:rFonts w:ascii="Times New Roman" w:hAnsi="Times New Roman" w:cs="Times New Roman"/>
                <w:color w:val="000000"/>
              </w:rPr>
            </w:pPr>
            <w:r>
              <w:rPr>
                <w:rFonts w:ascii="Times New Roman" w:hAnsi="Times New Roman" w:cs="Times New Roman"/>
              </w:rPr>
              <w:t xml:space="preserve">When selecting an </w:t>
            </w:r>
            <w:r>
              <w:rPr>
                <w:rFonts w:ascii="Times New Roman" w:hAnsi="Times New Roman" w:cs="Times New Roman"/>
                <w:color w:val="000000"/>
              </w:rPr>
              <w:t xml:space="preserve">AED(s) </w:t>
            </w:r>
            <w:r w:rsidRPr="001F256A">
              <w:rPr>
                <w:rFonts w:ascii="Times New Roman" w:hAnsi="Times New Roman" w:cs="Times New Roman"/>
                <w:color w:val="000000"/>
              </w:rPr>
              <w:t>for the treatment of focal seizures</w:t>
            </w:r>
            <w:r>
              <w:rPr>
                <w:rFonts w:ascii="Times New Roman" w:hAnsi="Times New Roman" w:cs="Times New Roman"/>
                <w:color w:val="000000"/>
              </w:rPr>
              <w:t xml:space="preserve"> based on the individual acute seizure etiology, seizure type, co-morbidities, and co-medications </w:t>
            </w:r>
            <w:r w:rsidRPr="001F256A">
              <w:rPr>
                <w:rFonts w:ascii="Times New Roman" w:hAnsi="Times New Roman" w:cs="Times New Roman"/>
                <w:color w:val="000000"/>
              </w:rPr>
              <w:t>in the ICU patient population, class one evidence with randomized, placeb</w:t>
            </w:r>
            <w:r>
              <w:rPr>
                <w:rFonts w:ascii="Times New Roman" w:hAnsi="Times New Roman" w:cs="Times New Roman"/>
                <w:color w:val="000000"/>
              </w:rPr>
              <w:t>o controlled trials are lacking</w:t>
            </w:r>
            <w:r w:rsidRPr="00565267">
              <w:rPr>
                <w:rFonts w:ascii="Times New Roman" w:hAnsi="Times New Roman" w:cs="Times New Roman"/>
                <w:color w:val="000000"/>
                <w:vertAlign w:val="superscript"/>
              </w:rPr>
              <w:t>3</w:t>
            </w:r>
            <w:proofErr w:type="gramStart"/>
            <w:r>
              <w:rPr>
                <w:rFonts w:ascii="Times New Roman" w:hAnsi="Times New Roman" w:cs="Times New Roman"/>
                <w:color w:val="000000"/>
                <w:vertAlign w:val="superscript"/>
              </w:rPr>
              <w:t>,14</w:t>
            </w:r>
            <w:proofErr w:type="gramEnd"/>
            <w:r w:rsidRPr="001F256A">
              <w:rPr>
                <w:rFonts w:ascii="Times New Roman" w:hAnsi="Times New Roman" w:cs="Times New Roman"/>
                <w:color w:val="000000"/>
              </w:rPr>
              <w:t xml:space="preserve">. </w:t>
            </w:r>
            <w:r w:rsidRPr="001F256A">
              <w:rPr>
                <w:rFonts w:ascii="Times New Roman" w:hAnsi="Times New Roman" w:cs="Times New Roman"/>
              </w:rPr>
              <w:t>There are over 25 AEDs currently available for the treatment of seizures</w:t>
            </w:r>
            <w:r>
              <w:rPr>
                <w:rFonts w:ascii="Times New Roman" w:hAnsi="Times New Roman" w:cs="Times New Roman"/>
              </w:rPr>
              <w:t>. Some AEDs are available in a variety of dosing formulations, which could be an important consideration when choosing an AED(s</w:t>
            </w:r>
            <w:proofErr w:type="gramStart"/>
            <w:r>
              <w:rPr>
                <w:rFonts w:ascii="Times New Roman" w:hAnsi="Times New Roman" w:cs="Times New Roman"/>
              </w:rPr>
              <w:t>)</w:t>
            </w:r>
            <w:r w:rsidRPr="000E24B6">
              <w:rPr>
                <w:rFonts w:ascii="Times New Roman" w:hAnsi="Times New Roman" w:cs="Times New Roman"/>
                <w:vertAlign w:val="superscript"/>
              </w:rPr>
              <w:t>19</w:t>
            </w:r>
            <w:r>
              <w:rPr>
                <w:rFonts w:ascii="Times New Roman" w:hAnsi="Times New Roman" w:cs="Times New Roman"/>
                <w:vertAlign w:val="superscript"/>
              </w:rPr>
              <w:t>,20</w:t>
            </w:r>
            <w:proofErr w:type="gramEnd"/>
            <w:r w:rsidRPr="001F256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Additional AED tr</w:t>
            </w:r>
            <w:r w:rsidRPr="001F256A">
              <w:rPr>
                <w:rFonts w:ascii="Times New Roman" w:hAnsi="Times New Roman" w:cs="Times New Roman"/>
                <w:color w:val="000000"/>
              </w:rPr>
              <w:t xml:space="preserve">eatment </w:t>
            </w:r>
            <w:r>
              <w:rPr>
                <w:rFonts w:ascii="Times New Roman" w:hAnsi="Times New Roman" w:cs="Times New Roman"/>
                <w:color w:val="000000"/>
              </w:rPr>
              <w:t>considerations for the ICU patient population include the</w:t>
            </w:r>
            <w:r w:rsidRPr="001F256A">
              <w:rPr>
                <w:rFonts w:ascii="Times New Roman" w:hAnsi="Times New Roman" w:cs="Times New Roman"/>
                <w:color w:val="000000"/>
              </w:rPr>
              <w:t xml:space="preserve"> safety profile, </w:t>
            </w:r>
            <w:r>
              <w:rPr>
                <w:rFonts w:ascii="Times New Roman" w:hAnsi="Times New Roman" w:cs="Times New Roman"/>
                <w:color w:val="000000"/>
              </w:rPr>
              <w:t>the</w:t>
            </w:r>
            <w:r w:rsidRPr="001F256A">
              <w:rPr>
                <w:rFonts w:ascii="Times New Roman" w:hAnsi="Times New Roman" w:cs="Times New Roman"/>
                <w:color w:val="000000"/>
              </w:rPr>
              <w:t xml:space="preserve"> pharmacokinetic and metabolic properties, </w:t>
            </w:r>
            <w:r>
              <w:rPr>
                <w:rFonts w:ascii="Times New Roman" w:hAnsi="Times New Roman" w:cs="Times New Roman"/>
                <w:color w:val="000000"/>
              </w:rPr>
              <w:t xml:space="preserve">and </w:t>
            </w:r>
            <w:r w:rsidRPr="001F256A">
              <w:rPr>
                <w:rFonts w:ascii="Times New Roman" w:hAnsi="Times New Roman" w:cs="Times New Roman"/>
                <w:color w:val="000000"/>
              </w:rPr>
              <w:t xml:space="preserve">the </w:t>
            </w:r>
            <w:r>
              <w:rPr>
                <w:rFonts w:ascii="Times New Roman" w:hAnsi="Times New Roman" w:cs="Times New Roman"/>
                <w:color w:val="000000"/>
              </w:rPr>
              <w:t xml:space="preserve">potential for </w:t>
            </w:r>
            <w:r w:rsidRPr="001F256A">
              <w:rPr>
                <w:rFonts w:ascii="Times New Roman" w:hAnsi="Times New Roman" w:cs="Times New Roman"/>
                <w:color w:val="000000"/>
              </w:rPr>
              <w:t>drug interactions</w:t>
            </w:r>
            <w:r>
              <w:rPr>
                <w:rFonts w:ascii="Times New Roman" w:hAnsi="Times New Roman" w:cs="Times New Roman"/>
                <w:color w:val="000000"/>
              </w:rPr>
              <w:t xml:space="preserve"> of the AED therapy</w:t>
            </w:r>
            <w:r>
              <w:rPr>
                <w:rFonts w:ascii="Times New Roman" w:hAnsi="Times New Roman" w:cs="Times New Roman"/>
                <w:color w:val="000000"/>
                <w:vertAlign w:val="superscript"/>
              </w:rPr>
              <w:t>3, 25</w:t>
            </w:r>
            <w:r w:rsidRPr="001F256A">
              <w:rPr>
                <w:rFonts w:ascii="Times New Roman" w:hAnsi="Times New Roman" w:cs="Times New Roman"/>
                <w:color w:val="000000"/>
              </w:rPr>
              <w:t>.</w:t>
            </w:r>
            <w:r>
              <w:rPr>
                <w:rFonts w:ascii="Times New Roman" w:hAnsi="Times New Roman" w:cs="Times New Roman"/>
                <w:color w:val="000000"/>
              </w:rPr>
              <w:t xml:space="preserve"> O</w:t>
            </w:r>
            <w:r>
              <w:rPr>
                <w:rFonts w:ascii="Times New Roman" w:hAnsi="Times New Roman" w:cs="Times New Roman"/>
              </w:rPr>
              <w:t>utside of basic AED characteristics that help drive AED selection, comparative effectiveness data is missing within epilepsy to drive treatment selection among the AED class</w:t>
            </w:r>
            <w:r w:rsidRPr="00BC4086">
              <w:rPr>
                <w:rFonts w:ascii="Times New Roman" w:hAnsi="Times New Roman" w:cs="Times New Roman"/>
                <w:vertAlign w:val="superscript"/>
              </w:rPr>
              <w:t>2</w:t>
            </w:r>
            <w:r>
              <w:rPr>
                <w:rFonts w:ascii="Times New Roman" w:hAnsi="Times New Roman" w:cs="Times New Roman"/>
                <w:vertAlign w:val="superscript"/>
              </w:rPr>
              <w:t>1</w:t>
            </w:r>
            <w:r>
              <w:rPr>
                <w:rFonts w:ascii="Times New Roman" w:hAnsi="Times New Roman" w:cs="Times New Roman"/>
              </w:rPr>
              <w:t>.</w:t>
            </w:r>
            <w:r w:rsidRPr="001F256A">
              <w:rPr>
                <w:rFonts w:ascii="Times New Roman" w:hAnsi="Times New Roman" w:cs="Times New Roman"/>
              </w:rPr>
              <w:t xml:space="preserve"> </w:t>
            </w:r>
            <w:r>
              <w:rPr>
                <w:rFonts w:ascii="Times New Roman" w:hAnsi="Times New Roman" w:cs="Times New Roman"/>
              </w:rPr>
              <w:t>Additionally, there is an absence of dosing or pharmacokinetic studies that have been conducted in the critically ill population. To help address these data gaps pharmacokinetic modeling has been applied to clinical trial outpatient data of AEDs to examine the effect of some individual characteristics on the individual AED’s pharmacokinetic profile</w:t>
            </w:r>
            <w:r w:rsidRPr="00BC099D">
              <w:rPr>
                <w:rFonts w:ascii="Times New Roman" w:hAnsi="Times New Roman" w:cs="Times New Roman"/>
                <w:vertAlign w:val="superscript"/>
              </w:rPr>
              <w:t>2</w:t>
            </w:r>
            <w:r>
              <w:rPr>
                <w:rFonts w:ascii="Times New Roman" w:hAnsi="Times New Roman" w:cs="Times New Roman"/>
                <w:vertAlign w:val="superscript"/>
              </w:rPr>
              <w:t>2</w:t>
            </w:r>
            <w:proofErr w:type="gramStart"/>
            <w:r w:rsidRPr="00BC099D">
              <w:rPr>
                <w:rFonts w:ascii="Times New Roman" w:hAnsi="Times New Roman" w:cs="Times New Roman"/>
                <w:vertAlign w:val="superscript"/>
              </w:rPr>
              <w:t>,2</w:t>
            </w:r>
            <w:r>
              <w:rPr>
                <w:rFonts w:ascii="Times New Roman" w:hAnsi="Times New Roman" w:cs="Times New Roman"/>
                <w:vertAlign w:val="superscript"/>
              </w:rPr>
              <w:t>3</w:t>
            </w:r>
            <w:proofErr w:type="gramEnd"/>
            <w:r>
              <w:rPr>
                <w:rFonts w:ascii="Times New Roman" w:hAnsi="Times New Roman" w:cs="Times New Roman"/>
              </w:rPr>
              <w:t>. As a result, current dosing and administration of AEDs in ICU patients relies upon dosing and pharmacokinetic data from outpatient epilepsy populations and from real world reports of clinical experience</w:t>
            </w:r>
            <w:r w:rsidRPr="0018156B">
              <w:rPr>
                <w:rFonts w:ascii="Times New Roman" w:hAnsi="Times New Roman" w:cs="Times New Roman"/>
                <w:vertAlign w:val="superscript"/>
              </w:rPr>
              <w:t>2</w:t>
            </w:r>
            <w:r>
              <w:rPr>
                <w:rFonts w:ascii="Times New Roman" w:hAnsi="Times New Roman" w:cs="Times New Roman"/>
                <w:vertAlign w:val="superscript"/>
              </w:rPr>
              <w:t>0</w:t>
            </w:r>
            <w:proofErr w:type="gramStart"/>
            <w:r w:rsidRPr="0018156B">
              <w:rPr>
                <w:rFonts w:ascii="Times New Roman" w:hAnsi="Times New Roman" w:cs="Times New Roman"/>
                <w:vertAlign w:val="superscript"/>
              </w:rPr>
              <w:t>,2</w:t>
            </w:r>
            <w:r>
              <w:rPr>
                <w:rFonts w:ascii="Times New Roman" w:hAnsi="Times New Roman" w:cs="Times New Roman"/>
                <w:vertAlign w:val="superscript"/>
              </w:rPr>
              <w:t>3,24</w:t>
            </w:r>
            <w:proofErr w:type="gramEnd"/>
            <w:r>
              <w:rPr>
                <w:rFonts w:ascii="Times New Roman" w:hAnsi="Times New Roman" w:cs="Times New Roman"/>
              </w:rPr>
              <w:t>. With these considerations</w:t>
            </w:r>
            <w:r w:rsidRPr="001F256A">
              <w:rPr>
                <w:rFonts w:ascii="Times New Roman" w:hAnsi="Times New Roman" w:cs="Times New Roman"/>
                <w:color w:val="000000"/>
              </w:rPr>
              <w:t xml:space="preserve">, the choice of AED for </w:t>
            </w:r>
            <w:r>
              <w:rPr>
                <w:rFonts w:ascii="Times New Roman" w:hAnsi="Times New Roman" w:cs="Times New Roman"/>
                <w:color w:val="000000"/>
              </w:rPr>
              <w:t xml:space="preserve">the </w:t>
            </w:r>
            <w:r w:rsidRPr="001F256A">
              <w:rPr>
                <w:rFonts w:ascii="Times New Roman" w:hAnsi="Times New Roman" w:cs="Times New Roman"/>
                <w:color w:val="000000"/>
              </w:rPr>
              <w:t xml:space="preserve">treatment of seizures in the ICU patient population should be individualized based upon </w:t>
            </w:r>
            <w:r>
              <w:rPr>
                <w:rFonts w:ascii="Times New Roman" w:hAnsi="Times New Roman" w:cs="Times New Roman"/>
                <w:color w:val="000000"/>
              </w:rPr>
              <w:t xml:space="preserve">seizures etiology, patient characteristics, </w:t>
            </w:r>
            <w:r w:rsidRPr="001F256A">
              <w:rPr>
                <w:rFonts w:ascii="Times New Roman" w:hAnsi="Times New Roman" w:cs="Times New Roman"/>
                <w:color w:val="000000"/>
              </w:rPr>
              <w:t xml:space="preserve">and acute symptoms </w:t>
            </w:r>
            <w:r>
              <w:rPr>
                <w:rFonts w:ascii="Times New Roman" w:hAnsi="Times New Roman" w:cs="Times New Roman"/>
                <w:color w:val="000000"/>
              </w:rPr>
              <w:t xml:space="preserve">in order </w:t>
            </w:r>
            <w:r w:rsidRPr="001F256A">
              <w:rPr>
                <w:rFonts w:ascii="Times New Roman" w:hAnsi="Times New Roman" w:cs="Times New Roman"/>
                <w:color w:val="000000"/>
              </w:rPr>
              <w:t xml:space="preserve">to provide the best outcomes </w:t>
            </w:r>
            <w:r>
              <w:rPr>
                <w:rFonts w:ascii="Times New Roman" w:hAnsi="Times New Roman" w:cs="Times New Roman"/>
                <w:color w:val="000000"/>
              </w:rPr>
              <w:t xml:space="preserve">and quality of life </w:t>
            </w:r>
            <w:r w:rsidRPr="001F256A">
              <w:rPr>
                <w:rFonts w:ascii="Times New Roman" w:hAnsi="Times New Roman" w:cs="Times New Roman"/>
                <w:color w:val="000000"/>
              </w:rPr>
              <w:t>for patients; however</w:t>
            </w:r>
            <w:r>
              <w:rPr>
                <w:rFonts w:ascii="Times New Roman" w:hAnsi="Times New Roman" w:cs="Times New Roman"/>
                <w:color w:val="000000"/>
              </w:rPr>
              <w:t xml:space="preserve">, </w:t>
            </w:r>
            <w:r w:rsidRPr="001F256A">
              <w:rPr>
                <w:rFonts w:ascii="Times New Roman" w:hAnsi="Times New Roman" w:cs="Times New Roman"/>
                <w:color w:val="000000"/>
              </w:rPr>
              <w:t xml:space="preserve">specialized </w:t>
            </w:r>
            <w:r>
              <w:rPr>
                <w:rFonts w:ascii="Times New Roman" w:hAnsi="Times New Roman" w:cs="Times New Roman"/>
                <w:color w:val="000000"/>
              </w:rPr>
              <w:t>skills</w:t>
            </w:r>
            <w:r w:rsidRPr="001F256A">
              <w:rPr>
                <w:rFonts w:ascii="Times New Roman" w:hAnsi="Times New Roman" w:cs="Times New Roman"/>
                <w:color w:val="000000"/>
              </w:rPr>
              <w:t xml:space="preserve"> and </w:t>
            </w:r>
            <w:r>
              <w:rPr>
                <w:rFonts w:ascii="Times New Roman" w:hAnsi="Times New Roman" w:cs="Times New Roman"/>
                <w:color w:val="000000"/>
              </w:rPr>
              <w:t xml:space="preserve">knowledge </w:t>
            </w:r>
            <w:r w:rsidRPr="001F256A">
              <w:rPr>
                <w:rFonts w:ascii="Times New Roman" w:hAnsi="Times New Roman" w:cs="Times New Roman"/>
                <w:color w:val="000000"/>
              </w:rPr>
              <w:t>is needed to select and administer</w:t>
            </w:r>
            <w:r>
              <w:rPr>
                <w:rFonts w:ascii="Times New Roman" w:hAnsi="Times New Roman" w:cs="Times New Roman"/>
                <w:color w:val="000000"/>
              </w:rPr>
              <w:t xml:space="preserve"> </w:t>
            </w:r>
            <w:r w:rsidRPr="001F256A">
              <w:rPr>
                <w:rFonts w:ascii="Times New Roman" w:hAnsi="Times New Roman" w:cs="Times New Roman"/>
                <w:color w:val="000000"/>
              </w:rPr>
              <w:t>the correct treatment for each patient</w:t>
            </w:r>
            <w:r w:rsidRPr="002F0A6C">
              <w:rPr>
                <w:rFonts w:ascii="Times New Roman" w:hAnsi="Times New Roman" w:cs="Times New Roman"/>
                <w:color w:val="000000"/>
                <w:vertAlign w:val="superscript"/>
              </w:rPr>
              <w:t>5</w:t>
            </w:r>
            <w:proofErr w:type="gramStart"/>
            <w:r>
              <w:rPr>
                <w:rFonts w:ascii="Times New Roman" w:hAnsi="Times New Roman" w:cs="Times New Roman"/>
                <w:color w:val="000000"/>
                <w:vertAlign w:val="superscript"/>
              </w:rPr>
              <w:t>,9,21</w:t>
            </w:r>
            <w:proofErr w:type="gramEnd"/>
            <w:r>
              <w:rPr>
                <w:rFonts w:ascii="Times New Roman" w:hAnsi="Times New Roman" w:cs="Times New Roman"/>
                <w:color w:val="000000"/>
              </w:rPr>
              <w:t>.</w:t>
            </w:r>
          </w:p>
          <w:p w:rsidR="00AE5635" w:rsidRDefault="00AE5635" w:rsidP="00384FEA">
            <w:pPr>
              <w:spacing w:before="100" w:beforeAutospacing="1" w:after="100" w:afterAutospacing="1"/>
              <w:contextualSpacing/>
              <w:outlineLvl w:val="0"/>
              <w:rPr>
                <w:rFonts w:ascii="Times New Roman" w:hAnsi="Times New Roman" w:cs="Times New Roman"/>
                <w:color w:val="000000"/>
              </w:rPr>
            </w:pPr>
          </w:p>
          <w:p w:rsidR="00AE5635" w:rsidRPr="00AE5635" w:rsidRDefault="00AE5635" w:rsidP="00384FEA">
            <w:pPr>
              <w:spacing w:before="100" w:beforeAutospacing="1" w:after="100" w:afterAutospacing="1"/>
              <w:contextualSpacing/>
              <w:outlineLvl w:val="0"/>
              <w:rPr>
                <w:rFonts w:ascii="Times New Roman" w:hAnsi="Times New Roman" w:cs="Times New Roman"/>
                <w:b/>
              </w:rPr>
            </w:pPr>
            <w:r>
              <w:rPr>
                <w:rFonts w:ascii="Times New Roman" w:hAnsi="Times New Roman" w:cs="Times New Roman"/>
              </w:rPr>
              <w:t>T</w:t>
            </w:r>
            <w:r w:rsidRPr="001F256A">
              <w:rPr>
                <w:rFonts w:ascii="Times New Roman" w:hAnsi="Times New Roman" w:cs="Times New Roman"/>
              </w:rPr>
              <w:t xml:space="preserve">he treatment of ICU </w:t>
            </w:r>
            <w:r>
              <w:rPr>
                <w:rFonts w:ascii="Times New Roman" w:hAnsi="Times New Roman" w:cs="Times New Roman"/>
              </w:rPr>
              <w:t xml:space="preserve">patients </w:t>
            </w:r>
            <w:r w:rsidRPr="001F256A">
              <w:rPr>
                <w:rFonts w:ascii="Times New Roman" w:hAnsi="Times New Roman" w:cs="Times New Roman"/>
              </w:rPr>
              <w:t xml:space="preserve">requires </w:t>
            </w:r>
            <w:r>
              <w:rPr>
                <w:rFonts w:ascii="Times New Roman" w:hAnsi="Times New Roman" w:cs="Times New Roman"/>
              </w:rPr>
              <w:t xml:space="preserve">the coordination, communication, and expertise of </w:t>
            </w:r>
            <w:r w:rsidRPr="001F256A">
              <w:rPr>
                <w:rFonts w:ascii="Times New Roman" w:hAnsi="Times New Roman" w:cs="Times New Roman"/>
              </w:rPr>
              <w:t>a multidisc</w:t>
            </w:r>
            <w:r>
              <w:rPr>
                <w:rFonts w:ascii="Times New Roman" w:hAnsi="Times New Roman" w:cs="Times New Roman"/>
              </w:rPr>
              <w:t xml:space="preserve">iplinary team consisting of </w:t>
            </w:r>
            <w:proofErr w:type="spellStart"/>
            <w:r>
              <w:rPr>
                <w:rFonts w:ascii="Times New Roman" w:hAnsi="Times New Roman" w:cs="Times New Roman"/>
              </w:rPr>
              <w:t>neuro</w:t>
            </w:r>
            <w:r w:rsidRPr="001F256A">
              <w:rPr>
                <w:rFonts w:ascii="Times New Roman" w:hAnsi="Times New Roman" w:cs="Times New Roman"/>
              </w:rPr>
              <w:t>intensivists</w:t>
            </w:r>
            <w:proofErr w:type="spellEnd"/>
            <w:r w:rsidRPr="001F256A">
              <w:rPr>
                <w:rFonts w:ascii="Times New Roman" w:hAnsi="Times New Roman" w:cs="Times New Roman"/>
              </w:rPr>
              <w:t>, nurses, neurologists, pharmacists, rehabilitation professionals</w:t>
            </w:r>
            <w:r>
              <w:rPr>
                <w:rFonts w:ascii="Times New Roman" w:hAnsi="Times New Roman" w:cs="Times New Roman"/>
              </w:rPr>
              <w:t>, and social workers</w:t>
            </w:r>
            <w:r w:rsidRPr="002F0A6C">
              <w:rPr>
                <w:rFonts w:ascii="Times New Roman" w:hAnsi="Times New Roman" w:cs="Times New Roman"/>
                <w:vertAlign w:val="superscript"/>
              </w:rPr>
              <w:t>3</w:t>
            </w:r>
            <w:proofErr w:type="gramStart"/>
            <w:r>
              <w:rPr>
                <w:rFonts w:ascii="Times New Roman" w:hAnsi="Times New Roman" w:cs="Times New Roman"/>
                <w:vertAlign w:val="superscript"/>
              </w:rPr>
              <w:t>,21</w:t>
            </w:r>
            <w:proofErr w:type="gramEnd"/>
            <w:r>
              <w:rPr>
                <w:rFonts w:ascii="Times New Roman" w:hAnsi="Times New Roman" w:cs="Times New Roman"/>
              </w:rPr>
              <w:t>. This multidisciplinary team is not only tasked with managing acute seizures for each patient, but also for continued long-term treatment of seizures if the risk of reoccurrence warrants continued therapy</w:t>
            </w:r>
            <w:r w:rsidRPr="002F0A6C">
              <w:rPr>
                <w:rFonts w:ascii="Times New Roman" w:hAnsi="Times New Roman" w:cs="Times New Roman"/>
                <w:vertAlign w:val="superscript"/>
              </w:rPr>
              <w:t>1</w:t>
            </w:r>
            <w:r>
              <w:rPr>
                <w:rFonts w:ascii="Times New Roman" w:hAnsi="Times New Roman" w:cs="Times New Roman"/>
                <w:vertAlign w:val="superscript"/>
              </w:rPr>
              <w:t>,26</w:t>
            </w:r>
            <w:r>
              <w:rPr>
                <w:rFonts w:ascii="Times New Roman" w:hAnsi="Times New Roman" w:cs="Times New Roman"/>
              </w:rPr>
              <w:t>. Selecting the correct therapy for the long-term treatment of seizures will have different patient considerations than the selection of an acute therapy to help assure the best long-term quality of life for patients</w:t>
            </w:r>
            <w:r w:rsidRPr="002F0A6C">
              <w:rPr>
                <w:rFonts w:ascii="Times New Roman" w:hAnsi="Times New Roman" w:cs="Times New Roman"/>
                <w:vertAlign w:val="superscript"/>
              </w:rPr>
              <w:t>5</w:t>
            </w:r>
            <w:r>
              <w:rPr>
                <w:rFonts w:ascii="Times New Roman" w:hAnsi="Times New Roman" w:cs="Times New Roman"/>
              </w:rPr>
              <w:t>. Based upon current treatment practices, knowledge and skills of the long-term epilepsy treatment considerations needed to improve patient quality of life seem to be lacking</w:t>
            </w:r>
            <w:r w:rsidRPr="00BC4086">
              <w:rPr>
                <w:rFonts w:ascii="Times New Roman" w:hAnsi="Times New Roman" w:cs="Times New Roman"/>
                <w:vertAlign w:val="superscript"/>
              </w:rPr>
              <w:t>5</w:t>
            </w:r>
            <w:proofErr w:type="gramStart"/>
            <w:r w:rsidRPr="00BC4086">
              <w:rPr>
                <w:rFonts w:ascii="Times New Roman" w:hAnsi="Times New Roman" w:cs="Times New Roman"/>
                <w:vertAlign w:val="superscript"/>
              </w:rPr>
              <w:t>,2</w:t>
            </w:r>
            <w:r>
              <w:rPr>
                <w:rFonts w:ascii="Times New Roman" w:hAnsi="Times New Roman" w:cs="Times New Roman"/>
                <w:vertAlign w:val="superscript"/>
              </w:rPr>
              <w:t>1</w:t>
            </w:r>
            <w:proofErr w:type="gramEnd"/>
            <w:r>
              <w:rPr>
                <w:rFonts w:ascii="Times New Roman" w:hAnsi="Times New Roman" w:cs="Times New Roman"/>
              </w:rPr>
              <w:t xml:space="preserve">. </w:t>
            </w:r>
          </w:p>
        </w:tc>
      </w:tr>
      <w:tr w:rsidR="00AE5635" w:rsidRPr="00EE6DD7" w:rsidTr="00F2289F">
        <w:trPr>
          <w:trHeight w:val="4708"/>
        </w:trPr>
        <w:tc>
          <w:tcPr>
            <w:tcW w:w="0" w:type="auto"/>
          </w:tcPr>
          <w:p w:rsidR="00AE5635" w:rsidRPr="00EE6DD7" w:rsidRDefault="00AE5635" w:rsidP="00384FEA">
            <w:pPr>
              <w:rPr>
                <w:rFonts w:ascii="Times New Roman" w:hAnsi="Times New Roman" w:cs="Times New Roman"/>
                <w:b/>
              </w:rPr>
            </w:pPr>
            <w:r w:rsidRPr="00EE6DD7">
              <w:rPr>
                <w:rFonts w:ascii="Times New Roman" w:hAnsi="Times New Roman" w:cs="Times New Roman"/>
                <w:b/>
              </w:rPr>
              <w:lastRenderedPageBreak/>
              <w:t xml:space="preserve">Specific Interest of this RFP: </w:t>
            </w:r>
          </w:p>
          <w:p w:rsidR="00AE5635" w:rsidRPr="00EE6DD7" w:rsidRDefault="00AE5635" w:rsidP="00384FEA">
            <w:pPr>
              <w:rPr>
                <w:rFonts w:ascii="Times New Roman" w:hAnsi="Times New Roman" w:cs="Times New Roman"/>
                <w:b/>
              </w:rPr>
            </w:pPr>
          </w:p>
        </w:tc>
        <w:tc>
          <w:tcPr>
            <w:tcW w:w="0" w:type="auto"/>
          </w:tcPr>
          <w:p w:rsidR="00AE5635" w:rsidRDefault="00AE5635" w:rsidP="00384FEA">
            <w:pPr>
              <w:rPr>
                <w:rFonts w:ascii="Times New Roman" w:hAnsi="Times New Roman" w:cs="Times New Roman"/>
              </w:rPr>
            </w:pPr>
            <w:r w:rsidRPr="00EE6DD7">
              <w:rPr>
                <w:rFonts w:ascii="Times New Roman" w:hAnsi="Times New Roman" w:cs="Times New Roman"/>
              </w:rPr>
              <w:t xml:space="preserve">It is our intent to </w:t>
            </w:r>
            <w:r>
              <w:rPr>
                <w:rFonts w:ascii="Times New Roman" w:hAnsi="Times New Roman" w:cs="Times New Roman"/>
              </w:rPr>
              <w:t xml:space="preserve">financially support </w:t>
            </w:r>
            <w:r w:rsidRPr="00EE6DD7">
              <w:rPr>
                <w:rFonts w:ascii="Times New Roman" w:hAnsi="Times New Roman" w:cs="Times New Roman"/>
              </w:rPr>
              <w:t>a</w:t>
            </w:r>
            <w:r>
              <w:rPr>
                <w:rFonts w:ascii="Times New Roman" w:hAnsi="Times New Roman" w:cs="Times New Roman"/>
              </w:rPr>
              <w:t>n independently developed</w:t>
            </w:r>
            <w:r w:rsidRPr="00EE6DD7">
              <w:rPr>
                <w:rFonts w:ascii="Times New Roman" w:hAnsi="Times New Roman" w:cs="Times New Roman"/>
              </w:rPr>
              <w:t xml:space="preserve"> comprehensive proposal that will i</w:t>
            </w:r>
            <w:r>
              <w:rPr>
                <w:rFonts w:ascii="Times New Roman" w:hAnsi="Times New Roman" w:cs="Times New Roman"/>
              </w:rPr>
              <w:t>mprove</w:t>
            </w:r>
            <w:r w:rsidRPr="00EE6DD7">
              <w:rPr>
                <w:rFonts w:ascii="Times New Roman" w:hAnsi="Times New Roman" w:cs="Times New Roman"/>
              </w:rPr>
              <w:t xml:space="preserve"> health care provider</w:t>
            </w:r>
            <w:r>
              <w:rPr>
                <w:rFonts w:ascii="Times New Roman" w:hAnsi="Times New Roman" w:cs="Times New Roman"/>
              </w:rPr>
              <w:t xml:space="preserve"> knowledge and skills in</w:t>
            </w:r>
            <w:r w:rsidRPr="00EE6DD7">
              <w:rPr>
                <w:rFonts w:ascii="Times New Roman" w:hAnsi="Times New Roman" w:cs="Times New Roman"/>
              </w:rPr>
              <w:t xml:space="preserve"> treating focal </w:t>
            </w:r>
            <w:r>
              <w:rPr>
                <w:rFonts w:ascii="Times New Roman" w:hAnsi="Times New Roman" w:cs="Times New Roman"/>
              </w:rPr>
              <w:t xml:space="preserve">(partial-onset) </w:t>
            </w:r>
            <w:r w:rsidRPr="00EE6DD7">
              <w:rPr>
                <w:rFonts w:ascii="Times New Roman" w:hAnsi="Times New Roman" w:cs="Times New Roman"/>
              </w:rPr>
              <w:t xml:space="preserve">seizures in the intensive care hospital environment. Proposals should consider </w:t>
            </w:r>
            <w:r>
              <w:rPr>
                <w:rFonts w:ascii="Times New Roman" w:hAnsi="Times New Roman" w:cs="Times New Roman"/>
              </w:rPr>
              <w:t xml:space="preserve">learning materials that incorporate </w:t>
            </w:r>
            <w:r w:rsidRPr="00EE6DD7">
              <w:rPr>
                <w:rFonts w:ascii="Times New Roman" w:hAnsi="Times New Roman" w:cs="Times New Roman"/>
              </w:rPr>
              <w:t xml:space="preserve">the dosing and administration of AEDs, individual patient characteristics informing AED selection, and considerations for selecting an AED at time of </w:t>
            </w:r>
            <w:r>
              <w:rPr>
                <w:rFonts w:ascii="Times New Roman" w:hAnsi="Times New Roman" w:cs="Times New Roman"/>
              </w:rPr>
              <w:t xml:space="preserve">patient </w:t>
            </w:r>
            <w:r w:rsidRPr="00EE6DD7">
              <w:rPr>
                <w:rFonts w:ascii="Times New Roman" w:hAnsi="Times New Roman" w:cs="Times New Roman"/>
              </w:rPr>
              <w:t xml:space="preserve">discharge. </w:t>
            </w:r>
            <w:r>
              <w:rPr>
                <w:rFonts w:ascii="Times New Roman" w:hAnsi="Times New Roman" w:cs="Times New Roman"/>
              </w:rPr>
              <w:t xml:space="preserve">The learning objectives for this proposal are intended for the treatment of partial-onset and secondarily generalized seizures and not for the treatment of status epilepticus. </w:t>
            </w:r>
            <w:r w:rsidRPr="00EE6DD7">
              <w:rPr>
                <w:rFonts w:ascii="Times New Roman" w:hAnsi="Times New Roman" w:cs="Times New Roman"/>
              </w:rPr>
              <w:t xml:space="preserve">Proposals should </w:t>
            </w:r>
            <w:r>
              <w:rPr>
                <w:rFonts w:ascii="Times New Roman" w:hAnsi="Times New Roman" w:cs="Times New Roman"/>
              </w:rPr>
              <w:t xml:space="preserve">include identification and mapping of educational gaps towards knowledge, skills, attitude, and performance including inter-professional team gaps in order to </w:t>
            </w:r>
            <w:r w:rsidRPr="00EE6DD7">
              <w:rPr>
                <w:rFonts w:ascii="Times New Roman" w:hAnsi="Times New Roman" w:cs="Times New Roman"/>
              </w:rPr>
              <w:t xml:space="preserve">strive towards improving health care providers’ skills in </w:t>
            </w:r>
            <w:r>
              <w:rPr>
                <w:rFonts w:ascii="Times New Roman" w:hAnsi="Times New Roman" w:cs="Times New Roman"/>
              </w:rPr>
              <w:t xml:space="preserve">treating partial-onset seizures in </w:t>
            </w:r>
            <w:r w:rsidRPr="00EE6DD7">
              <w:rPr>
                <w:rFonts w:ascii="Times New Roman" w:hAnsi="Times New Roman" w:cs="Times New Roman"/>
              </w:rPr>
              <w:t>the intensive care</w:t>
            </w:r>
            <w:r>
              <w:rPr>
                <w:rFonts w:ascii="Times New Roman" w:hAnsi="Times New Roman" w:cs="Times New Roman"/>
              </w:rPr>
              <w:t xml:space="preserve"> setting.</w:t>
            </w:r>
            <w:r w:rsidRPr="00EE6DD7">
              <w:rPr>
                <w:rFonts w:ascii="Times New Roman" w:hAnsi="Times New Roman" w:cs="Times New Roman"/>
              </w:rPr>
              <w:t xml:space="preserve"> </w:t>
            </w:r>
          </w:p>
          <w:p w:rsidR="00AE5635" w:rsidRPr="00EE6DD7" w:rsidRDefault="00AE5635" w:rsidP="00384FEA">
            <w:pPr>
              <w:rPr>
                <w:rFonts w:ascii="Times New Roman" w:hAnsi="Times New Roman" w:cs="Times New Roman"/>
              </w:rPr>
            </w:pPr>
          </w:p>
          <w:p w:rsidR="00AE5635" w:rsidRPr="00EE6DD7" w:rsidRDefault="00AE5635" w:rsidP="00384FEA">
            <w:pPr>
              <w:rPr>
                <w:rFonts w:ascii="Times New Roman" w:hAnsi="Times New Roman" w:cs="Times New Roman"/>
              </w:rPr>
            </w:pPr>
            <w:r w:rsidRPr="00EE6DD7">
              <w:rPr>
                <w:rFonts w:ascii="Times New Roman" w:hAnsi="Times New Roman" w:cs="Times New Roman"/>
              </w:rPr>
              <w:t xml:space="preserve">Proposals </w:t>
            </w:r>
            <w:r>
              <w:rPr>
                <w:rFonts w:ascii="Times New Roman" w:hAnsi="Times New Roman" w:cs="Times New Roman"/>
              </w:rPr>
              <w:t xml:space="preserve">with broad reach and impact to US healthcare providers </w:t>
            </w:r>
            <w:r w:rsidRPr="00EE6DD7">
              <w:rPr>
                <w:rFonts w:ascii="Times New Roman" w:hAnsi="Times New Roman" w:cs="Times New Roman"/>
              </w:rPr>
              <w:t xml:space="preserve">will be given priority. Another key consideration is the need for more than one touch point with the audience members to assure </w:t>
            </w:r>
            <w:r>
              <w:rPr>
                <w:rFonts w:ascii="Times New Roman" w:hAnsi="Times New Roman" w:cs="Times New Roman"/>
              </w:rPr>
              <w:t xml:space="preserve">acquisition </w:t>
            </w:r>
            <w:r w:rsidRPr="00EE6DD7">
              <w:rPr>
                <w:rFonts w:ascii="Times New Roman" w:hAnsi="Times New Roman" w:cs="Times New Roman"/>
              </w:rPr>
              <w:t>of knowledge and skills</w:t>
            </w:r>
            <w:r>
              <w:rPr>
                <w:rFonts w:ascii="Times New Roman" w:hAnsi="Times New Roman" w:cs="Times New Roman"/>
              </w:rPr>
              <w:t xml:space="preserve"> (level 3 &amp; 4 according to the Moore Scale) or improving performance (level 5), dependent on identified and validated clinical gaps</w:t>
            </w:r>
            <w:r w:rsidRPr="00EE6DD7">
              <w:rPr>
                <w:rFonts w:ascii="Times New Roman" w:hAnsi="Times New Roman" w:cs="Times New Roman"/>
              </w:rPr>
              <w:t xml:space="preserve">. </w:t>
            </w:r>
            <w:r>
              <w:rPr>
                <w:rFonts w:ascii="Times New Roman" w:hAnsi="Times New Roman" w:cs="Times New Roman"/>
              </w:rPr>
              <w:t xml:space="preserve">Innovative medical educational platforms with demonstrated effectiveness in learner engagement and long term knowledge retention are encouraged.                                                                </w:t>
            </w:r>
          </w:p>
        </w:tc>
      </w:tr>
      <w:tr w:rsidR="00743E9E" w:rsidRPr="00636D33" w:rsidTr="00F2289F">
        <w:tc>
          <w:tcPr>
            <w:tcW w:w="0" w:type="auto"/>
          </w:tcPr>
          <w:p w:rsidR="00743E9E" w:rsidRPr="00EE6DD7" w:rsidRDefault="00743E9E" w:rsidP="00743E9E">
            <w:pPr>
              <w:spacing w:before="100" w:beforeAutospacing="1" w:after="100" w:afterAutospacing="1"/>
              <w:contextualSpacing/>
              <w:outlineLvl w:val="0"/>
              <w:rPr>
                <w:rFonts w:ascii="Times New Roman" w:hAnsi="Times New Roman" w:cs="Times New Roman"/>
                <w:b/>
              </w:rPr>
            </w:pPr>
            <w:r w:rsidRPr="00EE6DD7">
              <w:rPr>
                <w:rFonts w:ascii="Times New Roman" w:hAnsi="Times New Roman" w:cs="Times New Roman"/>
                <w:b/>
              </w:rPr>
              <w:t xml:space="preserve">Eligibility Criteria:  </w:t>
            </w:r>
          </w:p>
        </w:tc>
        <w:tc>
          <w:tcPr>
            <w:tcW w:w="0" w:type="auto"/>
          </w:tcPr>
          <w:p w:rsidR="00D243E2" w:rsidRDefault="00E74BC1" w:rsidP="00567C1A">
            <w:pPr>
              <w:spacing w:before="100" w:beforeAutospacing="1" w:after="100" w:afterAutospacing="1"/>
              <w:contextualSpacing/>
              <w:outlineLvl w:val="0"/>
              <w:rPr>
                <w:rFonts w:ascii="Times New Roman" w:hAnsi="Times New Roman" w:cs="Times New Roman"/>
              </w:rPr>
            </w:pPr>
            <w:r>
              <w:rPr>
                <w:rFonts w:ascii="Times New Roman" w:hAnsi="Times New Roman" w:cs="Times New Roman"/>
              </w:rPr>
              <w:t xml:space="preserve">The program should target the US geographic region. </w:t>
            </w:r>
            <w:r w:rsidR="00743E9E" w:rsidRPr="00EE6DD7">
              <w:rPr>
                <w:rFonts w:ascii="Times New Roman" w:hAnsi="Times New Roman" w:cs="Times New Roman"/>
              </w:rPr>
              <w:t xml:space="preserve">The education must </w:t>
            </w:r>
            <w:r>
              <w:rPr>
                <w:rFonts w:ascii="Times New Roman" w:hAnsi="Times New Roman" w:cs="Times New Roman"/>
              </w:rPr>
              <w:t xml:space="preserve">offer credit and </w:t>
            </w:r>
            <w:r w:rsidR="00743E9E" w:rsidRPr="00EE6DD7">
              <w:rPr>
                <w:rFonts w:ascii="Times New Roman" w:hAnsi="Times New Roman" w:cs="Times New Roman"/>
              </w:rPr>
              <w:t>meet the accreditation or certification requirements and standards of the ACCME, AOA, AMA, AAFP, or ADA CERP</w:t>
            </w:r>
            <w:r w:rsidR="00086F06">
              <w:rPr>
                <w:rFonts w:ascii="Times New Roman" w:hAnsi="Times New Roman" w:cs="Times New Roman"/>
              </w:rPr>
              <w:t xml:space="preserve"> or other recognized accrediting body</w:t>
            </w:r>
            <w:r w:rsidR="00743E9E" w:rsidRPr="00EE6DD7">
              <w:rPr>
                <w:rFonts w:ascii="Times New Roman" w:hAnsi="Times New Roman" w:cs="Times New Roman"/>
              </w:rPr>
              <w:t>. If accepted,</w:t>
            </w:r>
            <w:r w:rsidR="00086F06">
              <w:rPr>
                <w:rFonts w:ascii="Times New Roman" w:hAnsi="Times New Roman" w:cs="Times New Roman"/>
              </w:rPr>
              <w:t xml:space="preserve"> the provider </w:t>
            </w:r>
            <w:r w:rsidR="00743E9E" w:rsidRPr="00EE6DD7">
              <w:rPr>
                <w:rFonts w:ascii="Times New Roman" w:hAnsi="Times New Roman" w:cs="Times New Roman"/>
              </w:rPr>
              <w:t>must attest to the terms, conditions and purposes of an educational grant as described in the electronic UCB letter of agreement.</w:t>
            </w:r>
            <w:r w:rsidR="00AE5635">
              <w:rPr>
                <w:rFonts w:ascii="Times New Roman" w:hAnsi="Times New Roman" w:cs="Times New Roman"/>
              </w:rPr>
              <w:t xml:space="preserve"> </w:t>
            </w:r>
          </w:p>
          <w:p w:rsidR="00AE5635" w:rsidRPr="00EE6DD7" w:rsidRDefault="00AE5635" w:rsidP="00567C1A">
            <w:pPr>
              <w:spacing w:before="100" w:beforeAutospacing="1" w:after="100" w:afterAutospacing="1"/>
              <w:contextualSpacing/>
              <w:outlineLvl w:val="0"/>
              <w:rPr>
                <w:rFonts w:ascii="Times New Roman" w:hAnsi="Times New Roman" w:cs="Times New Roman"/>
              </w:rPr>
            </w:pPr>
          </w:p>
        </w:tc>
      </w:tr>
      <w:tr w:rsidR="00743E9E" w:rsidRPr="00636D33" w:rsidTr="00F2289F">
        <w:tc>
          <w:tcPr>
            <w:tcW w:w="0" w:type="auto"/>
          </w:tcPr>
          <w:p w:rsidR="00743E9E" w:rsidRPr="00EE6DD7" w:rsidRDefault="00743E9E" w:rsidP="00DC7411">
            <w:pPr>
              <w:spacing w:before="100" w:beforeAutospacing="1" w:after="100" w:afterAutospacing="1"/>
              <w:contextualSpacing/>
              <w:jc w:val="both"/>
              <w:outlineLvl w:val="0"/>
              <w:rPr>
                <w:rFonts w:ascii="Times New Roman" w:hAnsi="Times New Roman" w:cs="Times New Roman"/>
                <w:b/>
              </w:rPr>
            </w:pPr>
            <w:r w:rsidRPr="00EE6DD7">
              <w:rPr>
                <w:rFonts w:ascii="Times New Roman" w:hAnsi="Times New Roman" w:cs="Times New Roman"/>
                <w:b/>
              </w:rPr>
              <w:t>RFP</w:t>
            </w:r>
            <w:r w:rsidR="00DC7411">
              <w:rPr>
                <w:rFonts w:ascii="Times New Roman" w:hAnsi="Times New Roman" w:cs="Times New Roman"/>
                <w:b/>
              </w:rPr>
              <w:t xml:space="preserve"> Release Date</w:t>
            </w:r>
            <w:r w:rsidRPr="00EE6DD7">
              <w:rPr>
                <w:rFonts w:ascii="Times New Roman" w:hAnsi="Times New Roman" w:cs="Times New Roman"/>
                <w:b/>
              </w:rPr>
              <w:t xml:space="preserve">: </w:t>
            </w:r>
            <w:r w:rsidRPr="00EE6DD7">
              <w:rPr>
                <w:rFonts w:ascii="Times New Roman" w:hAnsi="Times New Roman" w:cs="Times New Roman"/>
              </w:rPr>
              <w:t xml:space="preserve"> </w:t>
            </w:r>
          </w:p>
        </w:tc>
        <w:tc>
          <w:tcPr>
            <w:tcW w:w="0" w:type="auto"/>
          </w:tcPr>
          <w:p w:rsidR="00D243E2" w:rsidRDefault="00DC7411" w:rsidP="00743E9E">
            <w:pPr>
              <w:spacing w:before="100" w:beforeAutospacing="1" w:after="100" w:afterAutospacing="1"/>
              <w:contextualSpacing/>
              <w:jc w:val="both"/>
              <w:outlineLvl w:val="0"/>
              <w:rPr>
                <w:rFonts w:ascii="Times New Roman" w:hAnsi="Times New Roman" w:cs="Times New Roman"/>
              </w:rPr>
            </w:pPr>
            <w:r>
              <w:rPr>
                <w:rFonts w:ascii="Times New Roman" w:hAnsi="Times New Roman" w:cs="Times New Roman"/>
              </w:rPr>
              <w:t>August 1</w:t>
            </w:r>
            <w:r w:rsidR="004A7FAF">
              <w:rPr>
                <w:rFonts w:ascii="Times New Roman" w:hAnsi="Times New Roman" w:cs="Times New Roman"/>
              </w:rPr>
              <w:t>7</w:t>
            </w:r>
            <w:r>
              <w:rPr>
                <w:rFonts w:ascii="Times New Roman" w:hAnsi="Times New Roman" w:cs="Times New Roman"/>
              </w:rPr>
              <w:t xml:space="preserve">, </w:t>
            </w:r>
            <w:r w:rsidR="00743E9E" w:rsidRPr="00EE6DD7">
              <w:rPr>
                <w:rFonts w:ascii="Times New Roman" w:hAnsi="Times New Roman" w:cs="Times New Roman"/>
              </w:rPr>
              <w:t>2016</w:t>
            </w:r>
          </w:p>
          <w:p w:rsidR="00AE5635" w:rsidRPr="00AE5635" w:rsidRDefault="00AE5635" w:rsidP="00743E9E">
            <w:pPr>
              <w:spacing w:before="100" w:beforeAutospacing="1" w:after="100" w:afterAutospacing="1"/>
              <w:contextualSpacing/>
              <w:jc w:val="both"/>
              <w:outlineLvl w:val="0"/>
              <w:rPr>
                <w:rFonts w:ascii="Times New Roman" w:hAnsi="Times New Roman" w:cs="Times New Roman"/>
              </w:rPr>
            </w:pPr>
          </w:p>
        </w:tc>
      </w:tr>
      <w:tr w:rsidR="00743E9E" w:rsidRPr="00636D33" w:rsidTr="00F2289F">
        <w:tc>
          <w:tcPr>
            <w:tcW w:w="0" w:type="auto"/>
          </w:tcPr>
          <w:p w:rsidR="00743E9E" w:rsidRPr="00EE6DD7" w:rsidRDefault="00743E9E" w:rsidP="00743E9E">
            <w:pPr>
              <w:spacing w:before="100" w:beforeAutospacing="1" w:after="100" w:afterAutospacing="1"/>
              <w:contextualSpacing/>
              <w:jc w:val="both"/>
              <w:outlineLvl w:val="0"/>
              <w:rPr>
                <w:rFonts w:ascii="Times New Roman" w:hAnsi="Times New Roman" w:cs="Times New Roman"/>
                <w:b/>
              </w:rPr>
            </w:pPr>
            <w:r w:rsidRPr="00EE6DD7">
              <w:rPr>
                <w:rFonts w:ascii="Times New Roman" w:hAnsi="Times New Roman" w:cs="Times New Roman"/>
                <w:b/>
              </w:rPr>
              <w:t>Clinical Area:</w:t>
            </w:r>
          </w:p>
        </w:tc>
        <w:tc>
          <w:tcPr>
            <w:tcW w:w="0" w:type="auto"/>
          </w:tcPr>
          <w:p w:rsidR="00D243E2" w:rsidRDefault="00743E9E" w:rsidP="00743E9E">
            <w:pPr>
              <w:spacing w:before="100" w:beforeAutospacing="1" w:after="100" w:afterAutospacing="1"/>
              <w:contextualSpacing/>
              <w:jc w:val="both"/>
              <w:outlineLvl w:val="0"/>
              <w:rPr>
                <w:rFonts w:ascii="Times New Roman" w:hAnsi="Times New Roman" w:cs="Times New Roman"/>
              </w:rPr>
            </w:pPr>
            <w:r w:rsidRPr="00EE6DD7">
              <w:rPr>
                <w:rFonts w:ascii="Times New Roman" w:hAnsi="Times New Roman" w:cs="Times New Roman"/>
              </w:rPr>
              <w:t xml:space="preserve">Epilepsy </w:t>
            </w:r>
          </w:p>
          <w:p w:rsidR="00AE5635" w:rsidRPr="00EE6DD7" w:rsidRDefault="00AE5635" w:rsidP="00743E9E">
            <w:pPr>
              <w:spacing w:before="100" w:beforeAutospacing="1" w:after="100" w:afterAutospacing="1"/>
              <w:contextualSpacing/>
              <w:jc w:val="both"/>
              <w:outlineLvl w:val="0"/>
              <w:rPr>
                <w:rFonts w:ascii="Times New Roman" w:hAnsi="Times New Roman" w:cs="Times New Roman"/>
              </w:rPr>
            </w:pPr>
          </w:p>
        </w:tc>
      </w:tr>
      <w:tr w:rsidR="001C0D02" w:rsidRPr="00636D33" w:rsidTr="00F2289F">
        <w:tc>
          <w:tcPr>
            <w:tcW w:w="0" w:type="auto"/>
          </w:tcPr>
          <w:p w:rsidR="001C0D02" w:rsidRPr="00EE6DD7" w:rsidRDefault="001C0D02" w:rsidP="00592492">
            <w:pPr>
              <w:spacing w:before="100" w:beforeAutospacing="1" w:after="100" w:afterAutospacing="1"/>
              <w:contextualSpacing/>
              <w:outlineLvl w:val="0"/>
              <w:rPr>
                <w:rFonts w:ascii="Times New Roman" w:hAnsi="Times New Roman" w:cs="Times New Roman"/>
                <w:b/>
              </w:rPr>
            </w:pPr>
            <w:r w:rsidRPr="00EE6DD7">
              <w:rPr>
                <w:rFonts w:ascii="Times New Roman" w:hAnsi="Times New Roman" w:cs="Times New Roman"/>
                <w:b/>
              </w:rPr>
              <w:t>Target Audience:</w:t>
            </w:r>
          </w:p>
          <w:p w:rsidR="001C0D02" w:rsidRPr="00EE6DD7" w:rsidRDefault="001C0D02" w:rsidP="00592492">
            <w:pPr>
              <w:spacing w:before="100" w:beforeAutospacing="1" w:after="100" w:afterAutospacing="1"/>
              <w:contextualSpacing/>
              <w:outlineLvl w:val="0"/>
              <w:rPr>
                <w:rFonts w:ascii="Times New Roman" w:hAnsi="Times New Roman" w:cs="Times New Roman"/>
                <w:b/>
              </w:rPr>
            </w:pPr>
          </w:p>
        </w:tc>
        <w:tc>
          <w:tcPr>
            <w:tcW w:w="0" w:type="auto"/>
          </w:tcPr>
          <w:p w:rsidR="001C0D02" w:rsidRDefault="00567C1A" w:rsidP="00B77009">
            <w:pPr>
              <w:spacing w:before="100" w:beforeAutospacing="1" w:after="100" w:afterAutospacing="1"/>
              <w:contextualSpacing/>
              <w:outlineLvl w:val="0"/>
              <w:rPr>
                <w:rFonts w:ascii="Times New Roman" w:hAnsi="Times New Roman" w:cs="Times New Roman"/>
              </w:rPr>
            </w:pPr>
            <w:r w:rsidRPr="00EE6DD7">
              <w:rPr>
                <w:rFonts w:ascii="Times New Roman" w:hAnsi="Times New Roman" w:cs="Times New Roman"/>
              </w:rPr>
              <w:t>US</w:t>
            </w:r>
            <w:r w:rsidR="00D243E2" w:rsidRPr="00EE6DD7">
              <w:rPr>
                <w:rFonts w:ascii="Times New Roman" w:hAnsi="Times New Roman" w:cs="Times New Roman"/>
              </w:rPr>
              <w:t xml:space="preserve"> </w:t>
            </w:r>
            <w:proofErr w:type="spellStart"/>
            <w:r w:rsidR="00F15AF3">
              <w:rPr>
                <w:rFonts w:ascii="Times New Roman" w:hAnsi="Times New Roman" w:cs="Times New Roman"/>
              </w:rPr>
              <w:t>neurointensivists</w:t>
            </w:r>
            <w:proofErr w:type="spellEnd"/>
            <w:r w:rsidR="00F15AF3">
              <w:rPr>
                <w:rFonts w:ascii="Times New Roman" w:hAnsi="Times New Roman" w:cs="Times New Roman"/>
              </w:rPr>
              <w:t xml:space="preserve">, </w:t>
            </w:r>
            <w:r w:rsidR="00B77009">
              <w:rPr>
                <w:rFonts w:ascii="Times New Roman" w:hAnsi="Times New Roman" w:cs="Times New Roman"/>
              </w:rPr>
              <w:t xml:space="preserve">hospitalists, </w:t>
            </w:r>
            <w:r w:rsidR="00D243E2" w:rsidRPr="00EE6DD7">
              <w:rPr>
                <w:rFonts w:ascii="Times New Roman" w:hAnsi="Times New Roman" w:cs="Times New Roman"/>
              </w:rPr>
              <w:t>intensive care nurses</w:t>
            </w:r>
            <w:r w:rsidR="00B77009">
              <w:rPr>
                <w:rFonts w:ascii="Times New Roman" w:hAnsi="Times New Roman" w:cs="Times New Roman"/>
              </w:rPr>
              <w:t xml:space="preserve"> and discharge nurses</w:t>
            </w:r>
            <w:r w:rsidR="00D243E2" w:rsidRPr="00EE6DD7">
              <w:rPr>
                <w:rFonts w:ascii="Times New Roman" w:hAnsi="Times New Roman" w:cs="Times New Roman"/>
              </w:rPr>
              <w:t>,</w:t>
            </w:r>
            <w:r w:rsidR="00B77009">
              <w:rPr>
                <w:rFonts w:ascii="Times New Roman" w:hAnsi="Times New Roman" w:cs="Times New Roman"/>
              </w:rPr>
              <w:t xml:space="preserve"> and</w:t>
            </w:r>
            <w:r w:rsidR="00D243E2" w:rsidRPr="00EE6DD7">
              <w:rPr>
                <w:rFonts w:ascii="Times New Roman" w:hAnsi="Times New Roman" w:cs="Times New Roman"/>
              </w:rPr>
              <w:t xml:space="preserve"> neurologists</w:t>
            </w:r>
          </w:p>
          <w:p w:rsidR="003A7F86" w:rsidRPr="00EE6DD7" w:rsidRDefault="003A7F86" w:rsidP="00B77009">
            <w:pPr>
              <w:spacing w:before="100" w:beforeAutospacing="1" w:after="100" w:afterAutospacing="1"/>
              <w:contextualSpacing/>
              <w:outlineLvl w:val="0"/>
              <w:rPr>
                <w:rFonts w:ascii="Times New Roman" w:hAnsi="Times New Roman" w:cs="Times New Roman"/>
              </w:rPr>
            </w:pPr>
          </w:p>
        </w:tc>
      </w:tr>
      <w:tr w:rsidR="001C0D02" w:rsidRPr="00636D33" w:rsidTr="00F2289F">
        <w:tc>
          <w:tcPr>
            <w:tcW w:w="0" w:type="auto"/>
          </w:tcPr>
          <w:p w:rsidR="001C0D02" w:rsidRPr="00EE6DD7" w:rsidRDefault="006F7182" w:rsidP="00592492">
            <w:pPr>
              <w:spacing w:before="100" w:beforeAutospacing="1" w:after="100" w:afterAutospacing="1"/>
              <w:contextualSpacing/>
              <w:outlineLvl w:val="0"/>
              <w:rPr>
                <w:rFonts w:ascii="Times New Roman" w:hAnsi="Times New Roman" w:cs="Times New Roman"/>
                <w:b/>
              </w:rPr>
            </w:pPr>
            <w:r>
              <w:rPr>
                <w:rFonts w:ascii="Times New Roman" w:hAnsi="Times New Roman" w:cs="Times New Roman"/>
                <w:b/>
              </w:rPr>
              <w:t>Outcomes</w:t>
            </w:r>
            <w:r w:rsidR="001C0D02" w:rsidRPr="00EE6DD7">
              <w:rPr>
                <w:rFonts w:ascii="Times New Roman" w:hAnsi="Times New Roman" w:cs="Times New Roman"/>
                <w:b/>
              </w:rPr>
              <w:t>:</w:t>
            </w:r>
          </w:p>
          <w:p w:rsidR="001C0D02" w:rsidRPr="00EE6DD7" w:rsidRDefault="001C0D02" w:rsidP="00592492">
            <w:pPr>
              <w:spacing w:before="100" w:beforeAutospacing="1" w:after="100" w:afterAutospacing="1"/>
              <w:contextualSpacing/>
              <w:outlineLvl w:val="0"/>
              <w:rPr>
                <w:rFonts w:ascii="Times New Roman" w:hAnsi="Times New Roman" w:cs="Times New Roman"/>
                <w:b/>
              </w:rPr>
            </w:pPr>
          </w:p>
        </w:tc>
        <w:tc>
          <w:tcPr>
            <w:tcW w:w="0" w:type="auto"/>
          </w:tcPr>
          <w:p w:rsidR="001C0D02" w:rsidRDefault="00377063" w:rsidP="00377063">
            <w:pPr>
              <w:rPr>
                <w:rFonts w:ascii="Times New Roman" w:hAnsi="Times New Roman" w:cs="Times New Roman"/>
              </w:rPr>
            </w:pPr>
            <w:r>
              <w:rPr>
                <w:rFonts w:ascii="Times New Roman" w:hAnsi="Times New Roman" w:cs="Times New Roman"/>
              </w:rPr>
              <w:t>Minimum</w:t>
            </w:r>
            <w:r w:rsidR="00256F92">
              <w:rPr>
                <w:rFonts w:ascii="Times New Roman" w:hAnsi="Times New Roman" w:cs="Times New Roman"/>
              </w:rPr>
              <w:t xml:space="preserve"> </w:t>
            </w:r>
            <w:r w:rsidR="00CA1B0E">
              <w:rPr>
                <w:rFonts w:ascii="Times New Roman" w:hAnsi="Times New Roman" w:cs="Times New Roman"/>
              </w:rPr>
              <w:t>outcome measurement leve</w:t>
            </w:r>
            <w:r w:rsidR="00256F92">
              <w:rPr>
                <w:rFonts w:ascii="Times New Roman" w:hAnsi="Times New Roman" w:cs="Times New Roman"/>
              </w:rPr>
              <w:t>l will demonstrate learner competence</w:t>
            </w:r>
            <w:r w:rsidR="00D11D3E">
              <w:rPr>
                <w:rFonts w:ascii="Times New Roman" w:hAnsi="Times New Roman" w:cs="Times New Roman"/>
              </w:rPr>
              <w:t xml:space="preserve"> (practical application and conceptual understanding).</w:t>
            </w:r>
            <w:r w:rsidR="00D90BA2">
              <w:rPr>
                <w:rFonts w:ascii="Times New Roman" w:hAnsi="Times New Roman" w:cs="Times New Roman"/>
              </w:rPr>
              <w:t xml:space="preserve"> </w:t>
            </w:r>
          </w:p>
          <w:p w:rsidR="003A7F86" w:rsidRPr="00EE6DD7" w:rsidRDefault="003A7F86" w:rsidP="00377063">
            <w:pPr>
              <w:rPr>
                <w:rFonts w:ascii="Times New Roman" w:hAnsi="Times New Roman" w:cs="Times New Roman"/>
              </w:rPr>
            </w:pPr>
          </w:p>
        </w:tc>
      </w:tr>
      <w:tr w:rsidR="00743E9E" w:rsidRPr="00636D33" w:rsidTr="00F2289F">
        <w:tc>
          <w:tcPr>
            <w:tcW w:w="0" w:type="auto"/>
          </w:tcPr>
          <w:p w:rsidR="00743E9E" w:rsidRPr="00EE6DD7" w:rsidRDefault="00592492" w:rsidP="00592492">
            <w:pPr>
              <w:spacing w:before="100" w:beforeAutospacing="1" w:after="100" w:afterAutospacing="1"/>
              <w:contextualSpacing/>
              <w:outlineLvl w:val="0"/>
              <w:rPr>
                <w:rFonts w:ascii="Times New Roman" w:hAnsi="Times New Roman" w:cs="Times New Roman"/>
                <w:b/>
              </w:rPr>
            </w:pPr>
            <w:r w:rsidRPr="00EE6DD7">
              <w:rPr>
                <w:rFonts w:ascii="Times New Roman" w:hAnsi="Times New Roman" w:cs="Times New Roman"/>
                <w:b/>
              </w:rPr>
              <w:t xml:space="preserve">Expected Monetary Range of Applications: </w:t>
            </w:r>
          </w:p>
        </w:tc>
        <w:tc>
          <w:tcPr>
            <w:tcW w:w="0" w:type="auto"/>
          </w:tcPr>
          <w:p w:rsidR="00743E9E" w:rsidRDefault="00D11D3E" w:rsidP="00A116D2">
            <w:pPr>
              <w:rPr>
                <w:rFonts w:ascii="Times New Roman" w:hAnsi="Times New Roman" w:cs="Times New Roman"/>
              </w:rPr>
            </w:pPr>
            <w:r>
              <w:rPr>
                <w:rFonts w:ascii="Times New Roman" w:hAnsi="Times New Roman" w:cs="Times New Roman"/>
              </w:rPr>
              <w:t xml:space="preserve">The anticipated program cost is expected to </w:t>
            </w:r>
            <w:r w:rsidR="000174D6">
              <w:rPr>
                <w:rFonts w:ascii="Times New Roman" w:hAnsi="Times New Roman" w:cs="Times New Roman"/>
              </w:rPr>
              <w:t xml:space="preserve">be </w:t>
            </w:r>
            <w:r>
              <w:rPr>
                <w:rFonts w:ascii="Times New Roman" w:hAnsi="Times New Roman" w:cs="Times New Roman"/>
              </w:rPr>
              <w:t xml:space="preserve">achievable </w:t>
            </w:r>
            <w:r w:rsidR="000174D6">
              <w:rPr>
                <w:rFonts w:ascii="Times New Roman" w:hAnsi="Times New Roman" w:cs="Times New Roman"/>
              </w:rPr>
              <w:t xml:space="preserve">with a budget </w:t>
            </w:r>
            <w:r w:rsidR="00126276">
              <w:rPr>
                <w:rFonts w:ascii="Times New Roman" w:hAnsi="Times New Roman" w:cs="Times New Roman"/>
              </w:rPr>
              <w:t xml:space="preserve">of </w:t>
            </w:r>
            <w:r w:rsidR="000174D6">
              <w:rPr>
                <w:rFonts w:ascii="Times New Roman" w:hAnsi="Times New Roman" w:cs="Times New Roman"/>
              </w:rPr>
              <w:t xml:space="preserve">no more than </w:t>
            </w:r>
            <w:r w:rsidR="00567C1A" w:rsidRPr="00A116D2">
              <w:rPr>
                <w:rFonts w:ascii="Times New Roman" w:hAnsi="Times New Roman" w:cs="Times New Roman"/>
              </w:rPr>
              <w:t>$250,000</w:t>
            </w:r>
            <w:r>
              <w:rPr>
                <w:rFonts w:ascii="Times New Roman" w:hAnsi="Times New Roman" w:cs="Times New Roman"/>
              </w:rPr>
              <w:t xml:space="preserve">. </w:t>
            </w:r>
            <w:r w:rsidR="00A116D2" w:rsidRPr="00A116D2">
              <w:rPr>
                <w:rFonts w:ascii="Times New Roman" w:hAnsi="Times New Roman" w:cs="Times New Roman"/>
              </w:rPr>
              <w:t xml:space="preserve">The </w:t>
            </w:r>
            <w:r>
              <w:rPr>
                <w:rFonts w:ascii="Times New Roman" w:hAnsi="Times New Roman" w:cs="Times New Roman"/>
              </w:rPr>
              <w:t xml:space="preserve">final awarded </w:t>
            </w:r>
            <w:r w:rsidR="00A116D2" w:rsidRPr="00A116D2">
              <w:rPr>
                <w:rFonts w:ascii="Times New Roman" w:hAnsi="Times New Roman" w:cs="Times New Roman"/>
              </w:rPr>
              <w:t>amount will depend upon the review panel’s evaluation of t</w:t>
            </w:r>
            <w:r w:rsidR="00A116D2">
              <w:rPr>
                <w:rFonts w:ascii="Times New Roman" w:hAnsi="Times New Roman" w:cs="Times New Roman"/>
              </w:rPr>
              <w:t>he proposal and costs involved.</w:t>
            </w:r>
          </w:p>
          <w:p w:rsidR="00A116D2" w:rsidRPr="00EE6DD7" w:rsidRDefault="00A116D2" w:rsidP="003F7FB6">
            <w:pPr>
              <w:jc w:val="both"/>
              <w:rPr>
                <w:rFonts w:ascii="Times New Roman" w:hAnsi="Times New Roman" w:cs="Times New Roman"/>
              </w:rPr>
            </w:pPr>
          </w:p>
        </w:tc>
      </w:tr>
      <w:tr w:rsidR="00743E9E" w:rsidRPr="00636D33" w:rsidTr="00F2289F">
        <w:tc>
          <w:tcPr>
            <w:tcW w:w="0" w:type="auto"/>
          </w:tcPr>
          <w:p w:rsidR="00743E9E" w:rsidRPr="00EE6DD7" w:rsidRDefault="00592492" w:rsidP="000830A3">
            <w:pPr>
              <w:spacing w:before="100" w:beforeAutospacing="1" w:after="100" w:afterAutospacing="1"/>
              <w:contextualSpacing/>
              <w:jc w:val="both"/>
              <w:outlineLvl w:val="0"/>
              <w:rPr>
                <w:rFonts w:ascii="Times New Roman" w:hAnsi="Times New Roman" w:cs="Times New Roman"/>
                <w:b/>
              </w:rPr>
            </w:pPr>
            <w:r w:rsidRPr="00EE6DD7">
              <w:rPr>
                <w:rFonts w:ascii="Times New Roman" w:hAnsi="Times New Roman" w:cs="Times New Roman"/>
                <w:b/>
              </w:rPr>
              <w:t>Key Dates:</w:t>
            </w:r>
          </w:p>
        </w:tc>
        <w:tc>
          <w:tcPr>
            <w:tcW w:w="0" w:type="auto"/>
          </w:tcPr>
          <w:p w:rsidR="00E74BC1" w:rsidRPr="00E74BC1" w:rsidRDefault="00E74BC1" w:rsidP="00DC7411">
            <w:pPr>
              <w:spacing w:before="100" w:beforeAutospacing="1" w:after="100" w:afterAutospacing="1"/>
              <w:contextualSpacing/>
              <w:outlineLvl w:val="0"/>
              <w:rPr>
                <w:rFonts w:ascii="Times New Roman" w:hAnsi="Times New Roman" w:cs="Times New Roman"/>
              </w:rPr>
            </w:pPr>
            <w:r w:rsidRPr="00E74BC1">
              <w:rPr>
                <w:rFonts w:ascii="Times New Roman" w:hAnsi="Times New Roman" w:cs="Times New Roman"/>
              </w:rPr>
              <w:t>RFP</w:t>
            </w:r>
            <w:r w:rsidR="00DC7411">
              <w:rPr>
                <w:rFonts w:ascii="Times New Roman" w:hAnsi="Times New Roman" w:cs="Times New Roman"/>
              </w:rPr>
              <w:t xml:space="preserve"> release date: </w:t>
            </w:r>
            <w:r w:rsidR="00F07CF9">
              <w:rPr>
                <w:rFonts w:ascii="Times New Roman" w:hAnsi="Times New Roman" w:cs="Times New Roman"/>
              </w:rPr>
              <w:t xml:space="preserve"> </w:t>
            </w:r>
            <w:r w:rsidR="006116DB">
              <w:rPr>
                <w:rFonts w:ascii="Times New Roman" w:hAnsi="Times New Roman" w:cs="Times New Roman"/>
              </w:rPr>
              <w:t>August 17</w:t>
            </w:r>
            <w:r w:rsidR="00DC7411">
              <w:rPr>
                <w:rFonts w:ascii="Times New Roman" w:hAnsi="Times New Roman" w:cs="Times New Roman"/>
              </w:rPr>
              <w:t>, 2016</w:t>
            </w:r>
          </w:p>
          <w:p w:rsidR="00E74BC1" w:rsidRPr="00E74BC1" w:rsidRDefault="00DC7411" w:rsidP="00E74BC1">
            <w:pPr>
              <w:pStyle w:val="Default"/>
              <w:ind w:firstLine="17"/>
              <w:rPr>
                <w:sz w:val="22"/>
                <w:szCs w:val="22"/>
              </w:rPr>
            </w:pPr>
            <w:r>
              <w:rPr>
                <w:sz w:val="22"/>
                <w:szCs w:val="22"/>
              </w:rPr>
              <w:t xml:space="preserve">Full Proposal Deadline: </w:t>
            </w:r>
            <w:r w:rsidR="00E74BC1" w:rsidRPr="00E74BC1">
              <w:rPr>
                <w:sz w:val="22"/>
                <w:szCs w:val="22"/>
              </w:rPr>
              <w:t xml:space="preserve"> </w:t>
            </w:r>
            <w:r>
              <w:rPr>
                <w:sz w:val="22"/>
                <w:szCs w:val="22"/>
              </w:rPr>
              <w:t xml:space="preserve">October </w:t>
            </w:r>
            <w:r w:rsidR="006116DB">
              <w:rPr>
                <w:sz w:val="22"/>
                <w:szCs w:val="22"/>
              </w:rPr>
              <w:t>7</w:t>
            </w:r>
            <w:r w:rsidR="00E74BC1" w:rsidRPr="00E74BC1">
              <w:rPr>
                <w:sz w:val="22"/>
                <w:szCs w:val="22"/>
              </w:rPr>
              <w:t xml:space="preserve">, 2016 </w:t>
            </w:r>
          </w:p>
          <w:p w:rsidR="00E74BC1" w:rsidRPr="00E74BC1" w:rsidRDefault="00E74BC1" w:rsidP="00DC7411">
            <w:pPr>
              <w:pStyle w:val="Default"/>
              <w:rPr>
                <w:sz w:val="22"/>
                <w:szCs w:val="22"/>
              </w:rPr>
            </w:pPr>
            <w:r w:rsidRPr="00E74BC1">
              <w:rPr>
                <w:sz w:val="22"/>
                <w:szCs w:val="22"/>
              </w:rPr>
              <w:t>Please note the deadline is midnight</w:t>
            </w:r>
            <w:r w:rsidR="00DC7411">
              <w:rPr>
                <w:sz w:val="22"/>
                <w:szCs w:val="22"/>
              </w:rPr>
              <w:t xml:space="preserve"> Eastern Time </w:t>
            </w:r>
          </w:p>
          <w:p w:rsidR="00DC7411" w:rsidRDefault="00DC7411" w:rsidP="00E74BC1">
            <w:pPr>
              <w:pStyle w:val="Default"/>
              <w:ind w:firstLine="17"/>
              <w:rPr>
                <w:sz w:val="22"/>
                <w:szCs w:val="22"/>
              </w:rPr>
            </w:pPr>
          </w:p>
          <w:p w:rsidR="00E74BC1" w:rsidRPr="00E74BC1" w:rsidRDefault="00E74BC1" w:rsidP="00E74BC1">
            <w:pPr>
              <w:pStyle w:val="Default"/>
              <w:ind w:firstLine="17"/>
              <w:rPr>
                <w:sz w:val="22"/>
                <w:szCs w:val="22"/>
              </w:rPr>
            </w:pPr>
            <w:r w:rsidRPr="00E74BC1">
              <w:rPr>
                <w:sz w:val="22"/>
                <w:szCs w:val="22"/>
              </w:rPr>
              <w:t>Review of Full Proposa</w:t>
            </w:r>
            <w:r w:rsidR="00DC7411">
              <w:rPr>
                <w:sz w:val="22"/>
                <w:szCs w:val="22"/>
              </w:rPr>
              <w:t xml:space="preserve">ls by External Review Panel: </w:t>
            </w:r>
            <w:r w:rsidR="00F07CF9">
              <w:rPr>
                <w:sz w:val="22"/>
                <w:szCs w:val="22"/>
              </w:rPr>
              <w:t xml:space="preserve"> </w:t>
            </w:r>
            <w:r w:rsidR="006116DB">
              <w:rPr>
                <w:sz w:val="22"/>
                <w:szCs w:val="22"/>
              </w:rPr>
              <w:t>October 7</w:t>
            </w:r>
            <w:r w:rsidR="00DC7411">
              <w:rPr>
                <w:sz w:val="22"/>
                <w:szCs w:val="22"/>
              </w:rPr>
              <w:t>-31,</w:t>
            </w:r>
            <w:r w:rsidRPr="00E74BC1">
              <w:rPr>
                <w:sz w:val="22"/>
                <w:szCs w:val="22"/>
              </w:rPr>
              <w:t xml:space="preserve"> 2016 </w:t>
            </w:r>
          </w:p>
          <w:p w:rsidR="00DC7411" w:rsidRDefault="00DC7411" w:rsidP="00E74BC1">
            <w:pPr>
              <w:pStyle w:val="Default"/>
              <w:ind w:firstLine="17"/>
              <w:rPr>
                <w:sz w:val="22"/>
                <w:szCs w:val="22"/>
              </w:rPr>
            </w:pPr>
          </w:p>
          <w:p w:rsidR="00E74BC1" w:rsidRPr="00E74BC1" w:rsidRDefault="00E74BC1" w:rsidP="00E74BC1">
            <w:pPr>
              <w:pStyle w:val="Default"/>
              <w:ind w:firstLine="17"/>
              <w:rPr>
                <w:sz w:val="22"/>
                <w:szCs w:val="22"/>
              </w:rPr>
            </w:pPr>
            <w:r w:rsidRPr="00E74BC1">
              <w:rPr>
                <w:sz w:val="22"/>
                <w:szCs w:val="22"/>
              </w:rPr>
              <w:t xml:space="preserve">Anticipated Full Proposal Notification Date: </w:t>
            </w:r>
            <w:r w:rsidR="00F07CF9">
              <w:rPr>
                <w:sz w:val="22"/>
                <w:szCs w:val="22"/>
              </w:rPr>
              <w:t xml:space="preserve"> </w:t>
            </w:r>
            <w:r w:rsidR="00DC7411">
              <w:rPr>
                <w:sz w:val="22"/>
                <w:szCs w:val="22"/>
              </w:rPr>
              <w:t>November 1,</w:t>
            </w:r>
            <w:r w:rsidRPr="00E74BC1">
              <w:rPr>
                <w:sz w:val="22"/>
                <w:szCs w:val="22"/>
              </w:rPr>
              <w:t xml:space="preserve"> 2016 </w:t>
            </w:r>
          </w:p>
          <w:p w:rsidR="00743E9E" w:rsidRDefault="00E74BC1" w:rsidP="00E74BC1">
            <w:pPr>
              <w:spacing w:before="100" w:beforeAutospacing="1" w:after="100" w:afterAutospacing="1"/>
              <w:contextualSpacing/>
              <w:outlineLvl w:val="0"/>
              <w:rPr>
                <w:rFonts w:ascii="Times New Roman" w:hAnsi="Times New Roman" w:cs="Times New Roman"/>
              </w:rPr>
            </w:pPr>
            <w:r w:rsidRPr="00E74BC1">
              <w:rPr>
                <w:rFonts w:ascii="Times New Roman" w:hAnsi="Times New Roman" w:cs="Times New Roman"/>
              </w:rPr>
              <w:t xml:space="preserve">Period of Performance: </w:t>
            </w:r>
            <w:r w:rsidR="00F07CF9">
              <w:rPr>
                <w:rFonts w:ascii="Times New Roman" w:hAnsi="Times New Roman" w:cs="Times New Roman"/>
              </w:rPr>
              <w:t xml:space="preserve"> </w:t>
            </w:r>
            <w:r w:rsidR="00DC7411">
              <w:rPr>
                <w:rFonts w:ascii="Times New Roman" w:hAnsi="Times New Roman" w:cs="Times New Roman"/>
              </w:rPr>
              <w:t>November 2016 -</w:t>
            </w:r>
            <w:r w:rsidRPr="00E74BC1">
              <w:rPr>
                <w:rFonts w:ascii="Times New Roman" w:hAnsi="Times New Roman" w:cs="Times New Roman"/>
              </w:rPr>
              <w:t xml:space="preserve"> </w:t>
            </w:r>
            <w:r w:rsidR="00CA1B0E">
              <w:rPr>
                <w:rFonts w:ascii="Times New Roman" w:hAnsi="Times New Roman" w:cs="Times New Roman"/>
              </w:rPr>
              <w:t>December</w:t>
            </w:r>
            <w:r w:rsidRPr="00E74BC1">
              <w:rPr>
                <w:rFonts w:ascii="Times New Roman" w:hAnsi="Times New Roman" w:cs="Times New Roman"/>
              </w:rPr>
              <w:t xml:space="preserve"> 201</w:t>
            </w:r>
            <w:r w:rsidR="00DC7411">
              <w:rPr>
                <w:rFonts w:ascii="Times New Roman" w:hAnsi="Times New Roman" w:cs="Times New Roman"/>
              </w:rPr>
              <w:t>7</w:t>
            </w:r>
            <w:r w:rsidRPr="00E74BC1">
              <w:rPr>
                <w:rFonts w:ascii="Times New Roman" w:hAnsi="Times New Roman" w:cs="Times New Roman"/>
              </w:rPr>
              <w:t xml:space="preserve"> </w:t>
            </w:r>
          </w:p>
          <w:p w:rsidR="00592492" w:rsidRDefault="00CA1B0E" w:rsidP="00AE5635">
            <w:pPr>
              <w:spacing w:before="100" w:beforeAutospacing="1" w:after="100" w:afterAutospacing="1"/>
              <w:contextualSpacing/>
              <w:outlineLvl w:val="0"/>
              <w:rPr>
                <w:rFonts w:ascii="Times New Roman" w:hAnsi="Times New Roman" w:cs="Times New Roman"/>
              </w:rPr>
            </w:pPr>
            <w:r>
              <w:rPr>
                <w:rFonts w:ascii="Times New Roman" w:hAnsi="Times New Roman" w:cs="Times New Roman"/>
              </w:rPr>
              <w:t>Please note an interim progress report will be requested depending upon timelines of the program</w:t>
            </w:r>
            <w:r w:rsidR="00AE5635">
              <w:rPr>
                <w:rFonts w:ascii="Times New Roman" w:hAnsi="Times New Roman" w:cs="Times New Roman"/>
              </w:rPr>
              <w:t>.</w:t>
            </w:r>
          </w:p>
          <w:p w:rsidR="00AE5635" w:rsidRPr="00EE6DD7" w:rsidRDefault="00AE5635" w:rsidP="00AE5635">
            <w:pPr>
              <w:spacing w:before="100" w:beforeAutospacing="1" w:after="100" w:afterAutospacing="1"/>
              <w:contextualSpacing/>
              <w:outlineLvl w:val="0"/>
              <w:rPr>
                <w:rFonts w:ascii="Times New Roman" w:hAnsi="Times New Roman" w:cs="Times New Roman"/>
              </w:rPr>
            </w:pPr>
          </w:p>
        </w:tc>
      </w:tr>
      <w:tr w:rsidR="00743E9E" w:rsidRPr="00636D33" w:rsidTr="00F2289F">
        <w:tc>
          <w:tcPr>
            <w:tcW w:w="0" w:type="auto"/>
          </w:tcPr>
          <w:p w:rsidR="00743E9E" w:rsidRPr="00EE6DD7" w:rsidRDefault="00592492" w:rsidP="003F7FB6">
            <w:pPr>
              <w:spacing w:before="100" w:beforeAutospacing="1" w:after="100" w:afterAutospacing="1"/>
              <w:contextualSpacing/>
              <w:jc w:val="both"/>
              <w:outlineLvl w:val="0"/>
              <w:rPr>
                <w:rFonts w:ascii="Times New Roman" w:hAnsi="Times New Roman" w:cs="Times New Roman"/>
                <w:b/>
              </w:rPr>
            </w:pPr>
            <w:r w:rsidRPr="00EE6DD7">
              <w:rPr>
                <w:rFonts w:ascii="Times New Roman" w:hAnsi="Times New Roman" w:cs="Times New Roman"/>
                <w:b/>
              </w:rPr>
              <w:t>Submission Instructions:</w:t>
            </w:r>
            <w:r w:rsidRPr="00EE6DD7">
              <w:rPr>
                <w:rFonts w:ascii="Times New Roman" w:hAnsi="Times New Roman" w:cs="Times New Roman"/>
              </w:rPr>
              <w:t xml:space="preserve">  </w:t>
            </w:r>
          </w:p>
        </w:tc>
        <w:tc>
          <w:tcPr>
            <w:tcW w:w="0" w:type="auto"/>
          </w:tcPr>
          <w:p w:rsidR="00AE5635" w:rsidRDefault="00B77009" w:rsidP="00B77009">
            <w:pPr>
              <w:spacing w:before="100" w:beforeAutospacing="1" w:after="100" w:afterAutospacing="1"/>
              <w:contextualSpacing/>
              <w:outlineLvl w:val="0"/>
              <w:rPr>
                <w:rFonts w:ascii="Times New Roman" w:hAnsi="Times New Roman" w:cs="Times New Roman"/>
              </w:rPr>
            </w:pPr>
            <w:r w:rsidRPr="00EE6DD7">
              <w:rPr>
                <w:rFonts w:ascii="Times New Roman" w:hAnsi="Times New Roman" w:cs="Times New Roman"/>
              </w:rPr>
              <w:t xml:space="preserve">Submit applications online through the UCB eRequest system which can be accessed via </w:t>
            </w:r>
            <w:hyperlink r:id="rId8" w:history="1">
              <w:r w:rsidR="00377063" w:rsidRPr="009C0294">
                <w:rPr>
                  <w:rStyle w:val="Hyperlink"/>
                  <w:rFonts w:ascii="Times New Roman" w:hAnsi="Times New Roman" w:cs="Times New Roman"/>
                </w:rPr>
                <w:t>http://erequest.ucb.com</w:t>
              </w:r>
            </w:hyperlink>
            <w:r w:rsidR="00377063">
              <w:rPr>
                <w:rStyle w:val="Hyperlink"/>
                <w:rFonts w:ascii="Times New Roman" w:hAnsi="Times New Roman" w:cs="Times New Roman"/>
              </w:rPr>
              <w:t xml:space="preserve">. </w:t>
            </w:r>
            <w:r w:rsidR="00AE5635">
              <w:rPr>
                <w:rStyle w:val="Hyperlink"/>
                <w:rFonts w:ascii="Times New Roman" w:hAnsi="Times New Roman" w:cs="Times New Roman"/>
              </w:rPr>
              <w:t xml:space="preserve">  </w:t>
            </w:r>
            <w:r w:rsidRPr="0028415E">
              <w:rPr>
                <w:rFonts w:ascii="Times New Roman" w:hAnsi="Times New Roman" w:cs="Times New Roman"/>
              </w:rPr>
              <w:t>Applicants must register for the UCB eRequest system</w:t>
            </w:r>
            <w:r>
              <w:rPr>
                <w:rFonts w:ascii="Times New Roman" w:hAnsi="Times New Roman" w:cs="Times New Roman"/>
              </w:rPr>
              <w:t xml:space="preserve"> if you are </w:t>
            </w:r>
          </w:p>
          <w:p w:rsidR="00B77009" w:rsidRPr="0028415E" w:rsidRDefault="00B77009" w:rsidP="00B77009">
            <w:pPr>
              <w:spacing w:before="100" w:beforeAutospacing="1" w:after="100" w:afterAutospacing="1"/>
              <w:contextualSpacing/>
              <w:outlineLvl w:val="0"/>
              <w:rPr>
                <w:rFonts w:ascii="Times New Roman" w:hAnsi="Times New Roman" w:cs="Times New Roman"/>
              </w:rPr>
            </w:pPr>
            <w:proofErr w:type="gramStart"/>
            <w:r>
              <w:rPr>
                <w:rFonts w:ascii="Times New Roman" w:hAnsi="Times New Roman" w:cs="Times New Roman"/>
              </w:rPr>
              <w:lastRenderedPageBreak/>
              <w:t>not</w:t>
            </w:r>
            <w:proofErr w:type="gramEnd"/>
            <w:r>
              <w:rPr>
                <w:rFonts w:ascii="Times New Roman" w:hAnsi="Times New Roman" w:cs="Times New Roman"/>
              </w:rPr>
              <w:t xml:space="preserve"> a current registrant</w:t>
            </w:r>
            <w:r w:rsidRPr="0028415E">
              <w:rPr>
                <w:rFonts w:ascii="Times New Roman" w:hAnsi="Times New Roman" w:cs="Times New Roman"/>
              </w:rPr>
              <w:t>.</w:t>
            </w:r>
          </w:p>
          <w:p w:rsidR="00B77009" w:rsidRPr="0028415E" w:rsidRDefault="00B77009" w:rsidP="00B77009">
            <w:pPr>
              <w:spacing w:before="100" w:beforeAutospacing="1" w:after="100" w:afterAutospacing="1"/>
              <w:contextualSpacing/>
              <w:outlineLvl w:val="0"/>
              <w:rPr>
                <w:rFonts w:ascii="Times New Roman" w:hAnsi="Times New Roman" w:cs="Times New Roman"/>
              </w:rPr>
            </w:pPr>
          </w:p>
          <w:p w:rsidR="00AE5635" w:rsidRDefault="00B77009" w:rsidP="00B77009">
            <w:pPr>
              <w:spacing w:before="100" w:beforeAutospacing="1" w:after="100" w:afterAutospacing="1"/>
              <w:contextualSpacing/>
              <w:outlineLvl w:val="0"/>
              <w:rPr>
                <w:rFonts w:ascii="Times New Roman" w:hAnsi="Times New Roman" w:cs="Times New Roman"/>
              </w:rPr>
            </w:pPr>
            <w:r w:rsidRPr="0028415E">
              <w:rPr>
                <w:rFonts w:ascii="Times New Roman" w:hAnsi="Times New Roman" w:cs="Times New Roman"/>
              </w:rPr>
              <w:t xml:space="preserve">Select </w:t>
            </w:r>
            <w:r w:rsidRPr="0028415E">
              <w:rPr>
                <w:rFonts w:ascii="Times New Roman" w:hAnsi="Times New Roman" w:cs="Times New Roman"/>
                <w:b/>
              </w:rPr>
              <w:t>UCB.</w:t>
            </w:r>
            <w:r>
              <w:rPr>
                <w:rFonts w:ascii="Times New Roman" w:hAnsi="Times New Roman" w:cs="Times New Roman"/>
                <w:b/>
              </w:rPr>
              <w:t>EP-RFP2016</w:t>
            </w:r>
            <w:r w:rsidRPr="0028415E">
              <w:rPr>
                <w:rFonts w:ascii="Times New Roman" w:hAnsi="Times New Roman" w:cs="Times New Roman"/>
              </w:rPr>
              <w:t xml:space="preserve"> in the RFP Number field in the application, and include </w:t>
            </w:r>
            <w:r w:rsidRPr="00AE5635">
              <w:rPr>
                <w:rFonts w:ascii="Times New Roman" w:hAnsi="Times New Roman" w:cs="Times New Roman"/>
                <w:b/>
              </w:rPr>
              <w:t>UCB.EP-RFP2016</w:t>
            </w:r>
            <w:r w:rsidRPr="0028415E">
              <w:rPr>
                <w:rFonts w:ascii="Times New Roman" w:hAnsi="Times New Roman" w:cs="Times New Roman"/>
              </w:rPr>
              <w:t xml:space="preserve"> within the Request Title as well.</w:t>
            </w:r>
            <w:r w:rsidR="00AE5635">
              <w:rPr>
                <w:rFonts w:ascii="Times New Roman" w:hAnsi="Times New Roman" w:cs="Times New Roman"/>
              </w:rPr>
              <w:t xml:space="preserve">  </w:t>
            </w:r>
          </w:p>
          <w:p w:rsidR="00AE5635" w:rsidRDefault="00B77009" w:rsidP="00B77009">
            <w:pPr>
              <w:spacing w:before="100" w:beforeAutospacing="1" w:after="100" w:afterAutospacing="1"/>
              <w:contextualSpacing/>
              <w:outlineLvl w:val="0"/>
              <w:rPr>
                <w:rFonts w:ascii="Times New Roman" w:hAnsi="Times New Roman" w:cs="Times New Roman"/>
              </w:rPr>
            </w:pPr>
            <w:r w:rsidRPr="0028415E">
              <w:rPr>
                <w:rFonts w:ascii="Times New Roman" w:hAnsi="Times New Roman" w:cs="Times New Roman"/>
              </w:rPr>
              <w:t xml:space="preserve">Select </w:t>
            </w:r>
            <w:r>
              <w:rPr>
                <w:rFonts w:ascii="Times New Roman" w:hAnsi="Times New Roman" w:cs="Times New Roman"/>
                <w:b/>
              </w:rPr>
              <w:t>Epilepsy</w:t>
            </w:r>
            <w:r w:rsidRPr="0028415E">
              <w:rPr>
                <w:rFonts w:ascii="Times New Roman" w:hAnsi="Times New Roman" w:cs="Times New Roman"/>
              </w:rPr>
              <w:t xml:space="preserve"> as the Area of Interest.</w:t>
            </w:r>
            <w:r w:rsidR="00AE5635">
              <w:rPr>
                <w:rFonts w:ascii="Times New Roman" w:hAnsi="Times New Roman" w:cs="Times New Roman"/>
              </w:rPr>
              <w:t xml:space="preserve">  </w:t>
            </w:r>
          </w:p>
          <w:p w:rsidR="00B77009" w:rsidRPr="0028415E" w:rsidRDefault="00B77009" w:rsidP="00B77009">
            <w:pPr>
              <w:spacing w:before="100" w:beforeAutospacing="1" w:after="100" w:afterAutospacing="1"/>
              <w:contextualSpacing/>
              <w:outlineLvl w:val="0"/>
              <w:rPr>
                <w:rFonts w:ascii="Times New Roman" w:hAnsi="Times New Roman" w:cs="Times New Roman"/>
              </w:rPr>
            </w:pPr>
            <w:r w:rsidRPr="0028415E">
              <w:rPr>
                <w:rFonts w:ascii="Times New Roman" w:hAnsi="Times New Roman" w:cs="Times New Roman"/>
              </w:rPr>
              <w:t xml:space="preserve">Complete all required sections of the online application and upload the proposal. </w:t>
            </w:r>
          </w:p>
          <w:p w:rsidR="00B77009" w:rsidRDefault="00B77009" w:rsidP="00B77009">
            <w:pPr>
              <w:spacing w:before="100" w:beforeAutospacing="1" w:after="120"/>
              <w:contextualSpacing/>
              <w:outlineLvl w:val="0"/>
              <w:rPr>
                <w:rFonts w:ascii="Times New Roman" w:hAnsi="Times New Roman" w:cs="Times New Roman"/>
              </w:rPr>
            </w:pPr>
          </w:p>
          <w:p w:rsidR="00CE09F0" w:rsidRDefault="00B77009" w:rsidP="00B77009">
            <w:pPr>
              <w:spacing w:before="100" w:beforeAutospacing="1" w:after="120"/>
              <w:contextualSpacing/>
              <w:outlineLvl w:val="0"/>
              <w:rPr>
                <w:rFonts w:ascii="Times New Roman" w:hAnsi="Times New Roman" w:cs="Times New Roman"/>
              </w:rPr>
            </w:pPr>
            <w:r>
              <w:rPr>
                <w:rFonts w:ascii="Times New Roman" w:hAnsi="Times New Roman" w:cs="Times New Roman"/>
              </w:rPr>
              <w:t>Approvals</w:t>
            </w:r>
            <w:r w:rsidRPr="00EE6DD7">
              <w:rPr>
                <w:rFonts w:ascii="Times New Roman" w:hAnsi="Times New Roman" w:cs="Times New Roman"/>
              </w:rPr>
              <w:t xml:space="preserve"> and denials will be communicated </w:t>
            </w:r>
            <w:r>
              <w:rPr>
                <w:rFonts w:ascii="Times New Roman" w:hAnsi="Times New Roman" w:cs="Times New Roman"/>
              </w:rPr>
              <w:t xml:space="preserve">to the applicant </w:t>
            </w:r>
            <w:r w:rsidRPr="00EE6DD7">
              <w:rPr>
                <w:rFonts w:ascii="Times New Roman" w:hAnsi="Times New Roman" w:cs="Times New Roman"/>
              </w:rPr>
              <w:t>via the eRequest system</w:t>
            </w:r>
            <w:r>
              <w:rPr>
                <w:rFonts w:ascii="Times New Roman" w:hAnsi="Times New Roman" w:cs="Times New Roman"/>
              </w:rPr>
              <w:t xml:space="preserve"> by email by the dates provided above. </w:t>
            </w:r>
          </w:p>
          <w:p w:rsidR="00AE5635" w:rsidRPr="00EE6DD7" w:rsidRDefault="00AE5635" w:rsidP="00B77009">
            <w:pPr>
              <w:spacing w:before="100" w:beforeAutospacing="1" w:after="120"/>
              <w:contextualSpacing/>
              <w:outlineLvl w:val="0"/>
              <w:rPr>
                <w:rFonts w:ascii="Times New Roman" w:hAnsi="Times New Roman" w:cs="Times New Roman"/>
              </w:rPr>
            </w:pPr>
          </w:p>
        </w:tc>
      </w:tr>
      <w:tr w:rsidR="00743E9E" w:rsidRPr="00636D33" w:rsidTr="00F2289F">
        <w:tc>
          <w:tcPr>
            <w:tcW w:w="0" w:type="auto"/>
          </w:tcPr>
          <w:p w:rsidR="00592492" w:rsidRPr="00EE6DD7" w:rsidRDefault="00592492" w:rsidP="00D91753">
            <w:pPr>
              <w:spacing w:before="100" w:beforeAutospacing="1" w:after="100" w:afterAutospacing="1"/>
              <w:contextualSpacing/>
              <w:outlineLvl w:val="0"/>
              <w:rPr>
                <w:rFonts w:ascii="Times New Roman" w:hAnsi="Times New Roman" w:cs="Times New Roman"/>
                <w:b/>
              </w:rPr>
            </w:pPr>
            <w:r w:rsidRPr="00EE6DD7">
              <w:rPr>
                <w:rFonts w:ascii="Times New Roman" w:hAnsi="Times New Roman" w:cs="Times New Roman"/>
                <w:b/>
              </w:rPr>
              <w:lastRenderedPageBreak/>
              <w:t>Application</w:t>
            </w:r>
            <w:r w:rsidR="00D91753">
              <w:rPr>
                <w:rFonts w:ascii="Times New Roman" w:hAnsi="Times New Roman" w:cs="Times New Roman"/>
                <w:b/>
              </w:rPr>
              <w:t xml:space="preserve"> Section</w:t>
            </w:r>
            <w:r w:rsidRPr="00EE6DD7">
              <w:rPr>
                <w:rFonts w:ascii="Times New Roman" w:hAnsi="Times New Roman" w:cs="Times New Roman"/>
                <w:b/>
              </w:rPr>
              <w:t xml:space="preserve"> Requirements:</w:t>
            </w:r>
          </w:p>
          <w:p w:rsidR="00743E9E" w:rsidRPr="00EE6DD7" w:rsidRDefault="00743E9E" w:rsidP="003F7FB6">
            <w:pPr>
              <w:spacing w:before="100" w:beforeAutospacing="1" w:after="100" w:afterAutospacing="1"/>
              <w:contextualSpacing/>
              <w:jc w:val="both"/>
              <w:outlineLvl w:val="0"/>
              <w:rPr>
                <w:rFonts w:ascii="Times New Roman" w:hAnsi="Times New Roman" w:cs="Times New Roman"/>
                <w:b/>
              </w:rPr>
            </w:pPr>
          </w:p>
        </w:tc>
        <w:tc>
          <w:tcPr>
            <w:tcW w:w="0" w:type="auto"/>
          </w:tcPr>
          <w:p w:rsidR="004E41DA" w:rsidRPr="00EE6DD7" w:rsidRDefault="004E41DA" w:rsidP="004E41DA">
            <w:pPr>
              <w:spacing w:before="100" w:beforeAutospacing="1" w:after="100" w:afterAutospacing="1"/>
              <w:contextualSpacing/>
              <w:jc w:val="both"/>
              <w:outlineLvl w:val="0"/>
              <w:rPr>
                <w:rFonts w:ascii="Times New Roman" w:hAnsi="Times New Roman" w:cs="Times New Roman"/>
              </w:rPr>
            </w:pPr>
            <w:r>
              <w:rPr>
                <w:rFonts w:ascii="Times New Roman" w:hAnsi="Times New Roman" w:cs="Times New Roman"/>
              </w:rPr>
              <w:t>Learning o</w:t>
            </w:r>
            <w:r w:rsidRPr="00EE6DD7">
              <w:rPr>
                <w:rFonts w:ascii="Times New Roman" w:hAnsi="Times New Roman" w:cs="Times New Roman"/>
              </w:rPr>
              <w:t>bjectives</w:t>
            </w:r>
          </w:p>
          <w:p w:rsidR="004E41DA" w:rsidRPr="00EE6DD7" w:rsidRDefault="004E41DA" w:rsidP="004E41DA">
            <w:pPr>
              <w:spacing w:before="100" w:beforeAutospacing="1" w:after="100" w:afterAutospacing="1"/>
              <w:contextualSpacing/>
              <w:jc w:val="both"/>
              <w:outlineLvl w:val="0"/>
              <w:rPr>
                <w:rFonts w:ascii="Times New Roman" w:hAnsi="Times New Roman" w:cs="Times New Roman"/>
              </w:rPr>
            </w:pPr>
            <w:r>
              <w:rPr>
                <w:rFonts w:ascii="Times New Roman" w:hAnsi="Times New Roman" w:cs="Times New Roman"/>
              </w:rPr>
              <w:t>Needs a</w:t>
            </w:r>
            <w:r w:rsidRPr="00EE6DD7">
              <w:rPr>
                <w:rFonts w:ascii="Times New Roman" w:hAnsi="Times New Roman" w:cs="Times New Roman"/>
              </w:rPr>
              <w:t xml:space="preserve">ssessment </w:t>
            </w:r>
            <w:r>
              <w:rPr>
                <w:rFonts w:ascii="Times New Roman" w:hAnsi="Times New Roman" w:cs="Times New Roman"/>
              </w:rPr>
              <w:t xml:space="preserve">with classification of identified gaps into knowledge, skills, attitudes optionally performance according to the Moore </w:t>
            </w:r>
            <w:r w:rsidR="00AA108E">
              <w:rPr>
                <w:rFonts w:ascii="Times New Roman" w:hAnsi="Times New Roman" w:cs="Times New Roman"/>
              </w:rPr>
              <w:t>l</w:t>
            </w:r>
            <w:r>
              <w:rPr>
                <w:rFonts w:ascii="Times New Roman" w:hAnsi="Times New Roman" w:cs="Times New Roman"/>
              </w:rPr>
              <w:t>evels of outcomes based planning</w:t>
            </w:r>
          </w:p>
          <w:p w:rsidR="004E41DA" w:rsidRPr="00EE6DD7" w:rsidRDefault="004E41DA" w:rsidP="004E41DA">
            <w:pPr>
              <w:spacing w:before="100" w:beforeAutospacing="1" w:after="100" w:afterAutospacing="1"/>
              <w:contextualSpacing/>
              <w:jc w:val="both"/>
              <w:outlineLvl w:val="0"/>
              <w:rPr>
                <w:rFonts w:ascii="Times New Roman" w:hAnsi="Times New Roman" w:cs="Times New Roman"/>
              </w:rPr>
            </w:pPr>
            <w:r w:rsidRPr="00EE6DD7">
              <w:rPr>
                <w:rFonts w:ascii="Times New Roman" w:hAnsi="Times New Roman" w:cs="Times New Roman"/>
              </w:rPr>
              <w:t xml:space="preserve">Intended </w:t>
            </w:r>
            <w:r>
              <w:rPr>
                <w:rFonts w:ascii="Times New Roman" w:hAnsi="Times New Roman" w:cs="Times New Roman"/>
              </w:rPr>
              <w:t>outcome l</w:t>
            </w:r>
            <w:r w:rsidRPr="00EE6DD7">
              <w:rPr>
                <w:rFonts w:ascii="Times New Roman" w:hAnsi="Times New Roman" w:cs="Times New Roman"/>
              </w:rPr>
              <w:t>evel to be achieved</w:t>
            </w:r>
            <w:r w:rsidR="00AA108E">
              <w:rPr>
                <w:rFonts w:ascii="Times New Roman" w:hAnsi="Times New Roman" w:cs="Times New Roman"/>
              </w:rPr>
              <w:t xml:space="preserve"> according to the Moore Scale</w:t>
            </w:r>
          </w:p>
          <w:p w:rsidR="004E41DA" w:rsidRDefault="004E41DA" w:rsidP="004E41DA">
            <w:pPr>
              <w:spacing w:before="100" w:beforeAutospacing="1" w:after="100" w:afterAutospacing="1"/>
              <w:contextualSpacing/>
              <w:jc w:val="both"/>
              <w:outlineLvl w:val="0"/>
              <w:rPr>
                <w:rFonts w:ascii="Times New Roman" w:hAnsi="Times New Roman" w:cs="Times New Roman"/>
              </w:rPr>
            </w:pPr>
            <w:r>
              <w:rPr>
                <w:rFonts w:ascii="Times New Roman" w:hAnsi="Times New Roman" w:cs="Times New Roman"/>
              </w:rPr>
              <w:t>Activity type and delivery f</w:t>
            </w:r>
            <w:r w:rsidRPr="00EE6DD7">
              <w:rPr>
                <w:rFonts w:ascii="Times New Roman" w:hAnsi="Times New Roman" w:cs="Times New Roman"/>
              </w:rPr>
              <w:t>ormat</w:t>
            </w:r>
            <w:r>
              <w:rPr>
                <w:rFonts w:ascii="Times New Roman" w:hAnsi="Times New Roman" w:cs="Times New Roman"/>
              </w:rPr>
              <w:t xml:space="preserve"> following instructional design principles</w:t>
            </w:r>
          </w:p>
          <w:p w:rsidR="004E41DA" w:rsidRPr="00EE6DD7" w:rsidRDefault="004E41DA" w:rsidP="004E41DA">
            <w:pPr>
              <w:spacing w:before="100" w:beforeAutospacing="1" w:after="100" w:afterAutospacing="1"/>
              <w:contextualSpacing/>
              <w:jc w:val="both"/>
              <w:outlineLvl w:val="0"/>
              <w:rPr>
                <w:rFonts w:ascii="Times New Roman" w:hAnsi="Times New Roman" w:cs="Times New Roman"/>
              </w:rPr>
            </w:pPr>
            <w:r>
              <w:rPr>
                <w:rFonts w:ascii="Times New Roman" w:hAnsi="Times New Roman" w:cs="Times New Roman"/>
              </w:rPr>
              <w:t>Program faculty including respective qualification criteria</w:t>
            </w:r>
          </w:p>
          <w:p w:rsidR="004E41DA" w:rsidRPr="00EE6DD7" w:rsidRDefault="004E41DA" w:rsidP="004E41DA">
            <w:pPr>
              <w:spacing w:before="100" w:beforeAutospacing="1" w:after="100" w:afterAutospacing="1"/>
              <w:contextualSpacing/>
              <w:jc w:val="both"/>
              <w:outlineLvl w:val="0"/>
              <w:rPr>
                <w:rFonts w:ascii="Times New Roman" w:hAnsi="Times New Roman" w:cs="Times New Roman"/>
              </w:rPr>
            </w:pPr>
            <w:r w:rsidRPr="00EE6DD7">
              <w:rPr>
                <w:rFonts w:ascii="Times New Roman" w:hAnsi="Times New Roman" w:cs="Times New Roman"/>
              </w:rPr>
              <w:t xml:space="preserve">Audience </w:t>
            </w:r>
          </w:p>
          <w:p w:rsidR="004E41DA" w:rsidRPr="00EE6DD7" w:rsidRDefault="004E41DA" w:rsidP="004E41DA">
            <w:pPr>
              <w:spacing w:before="100" w:beforeAutospacing="1" w:after="100" w:afterAutospacing="1"/>
              <w:contextualSpacing/>
              <w:jc w:val="both"/>
              <w:outlineLvl w:val="0"/>
              <w:rPr>
                <w:rFonts w:ascii="Times New Roman" w:hAnsi="Times New Roman" w:cs="Times New Roman"/>
              </w:rPr>
            </w:pPr>
            <w:r>
              <w:rPr>
                <w:rFonts w:ascii="Times New Roman" w:hAnsi="Times New Roman" w:cs="Times New Roman"/>
              </w:rPr>
              <w:t>Line item b</w:t>
            </w:r>
            <w:r w:rsidRPr="00EE6DD7">
              <w:rPr>
                <w:rFonts w:ascii="Times New Roman" w:hAnsi="Times New Roman" w:cs="Times New Roman"/>
              </w:rPr>
              <w:t>udget (template provided on application)</w:t>
            </w:r>
          </w:p>
          <w:p w:rsidR="004E41DA" w:rsidRPr="00EE6DD7" w:rsidRDefault="004E41DA" w:rsidP="004E41DA">
            <w:pPr>
              <w:jc w:val="both"/>
              <w:outlineLvl w:val="0"/>
              <w:rPr>
                <w:rFonts w:ascii="Times New Roman" w:hAnsi="Times New Roman" w:cs="Times New Roman"/>
              </w:rPr>
            </w:pPr>
            <w:r>
              <w:rPr>
                <w:rFonts w:ascii="Times New Roman" w:hAnsi="Times New Roman" w:cs="Times New Roman"/>
              </w:rPr>
              <w:t>Document u</w:t>
            </w:r>
            <w:r w:rsidRPr="00EE6DD7">
              <w:rPr>
                <w:rFonts w:ascii="Times New Roman" w:hAnsi="Times New Roman" w:cs="Times New Roman"/>
              </w:rPr>
              <w:t>ploads</w:t>
            </w:r>
            <w:r>
              <w:rPr>
                <w:rFonts w:ascii="Times New Roman" w:hAnsi="Times New Roman" w:cs="Times New Roman"/>
              </w:rPr>
              <w:t xml:space="preserve"> for inclusion</w:t>
            </w:r>
            <w:r w:rsidRPr="00EE6DD7">
              <w:rPr>
                <w:rFonts w:ascii="Times New Roman" w:hAnsi="Times New Roman" w:cs="Times New Roman"/>
              </w:rPr>
              <w:t>:</w:t>
            </w:r>
          </w:p>
          <w:p w:rsidR="004E41DA" w:rsidRPr="006553AF" w:rsidRDefault="004E41DA" w:rsidP="004E41DA">
            <w:pPr>
              <w:pStyle w:val="ListParagraph"/>
              <w:numPr>
                <w:ilvl w:val="0"/>
                <w:numId w:val="5"/>
              </w:numPr>
              <w:spacing w:before="60"/>
              <w:outlineLvl w:val="0"/>
              <w:rPr>
                <w:rFonts w:ascii="Times New Roman" w:hAnsi="Times New Roman" w:cs="Times New Roman"/>
              </w:rPr>
            </w:pPr>
            <w:r w:rsidRPr="006553AF">
              <w:rPr>
                <w:rFonts w:ascii="Times New Roman" w:hAnsi="Times New Roman" w:cs="Times New Roman"/>
              </w:rPr>
              <w:t>A formal dated Letter of Request for the funding</w:t>
            </w:r>
          </w:p>
          <w:p w:rsidR="00D90BA2" w:rsidRDefault="00D90BA2" w:rsidP="004E41DA">
            <w:pPr>
              <w:pStyle w:val="ListParagraph"/>
              <w:numPr>
                <w:ilvl w:val="0"/>
                <w:numId w:val="5"/>
              </w:numPr>
              <w:spacing w:before="100" w:beforeAutospacing="1" w:after="100" w:afterAutospacing="1"/>
              <w:outlineLvl w:val="0"/>
              <w:rPr>
                <w:rFonts w:ascii="Times New Roman" w:hAnsi="Times New Roman" w:cs="Times New Roman"/>
              </w:rPr>
            </w:pPr>
            <w:r>
              <w:rPr>
                <w:rFonts w:ascii="Times New Roman" w:hAnsi="Times New Roman" w:cs="Times New Roman"/>
              </w:rPr>
              <w:t>A comprehensive learning needs a</w:t>
            </w:r>
            <w:r w:rsidRPr="006553AF">
              <w:rPr>
                <w:rFonts w:ascii="Times New Roman" w:hAnsi="Times New Roman" w:cs="Times New Roman"/>
              </w:rPr>
              <w:t xml:space="preserve">ssessment </w:t>
            </w:r>
            <w:r>
              <w:rPr>
                <w:rFonts w:ascii="Times New Roman" w:hAnsi="Times New Roman" w:cs="Times New Roman"/>
              </w:rPr>
              <w:t xml:space="preserve">plan </w:t>
            </w:r>
          </w:p>
          <w:p w:rsidR="004E41DA" w:rsidRPr="006553AF" w:rsidRDefault="004E41DA" w:rsidP="004E41DA">
            <w:pPr>
              <w:pStyle w:val="ListParagraph"/>
              <w:numPr>
                <w:ilvl w:val="0"/>
                <w:numId w:val="5"/>
              </w:numPr>
              <w:spacing w:before="100" w:beforeAutospacing="1" w:after="100" w:afterAutospacing="1"/>
              <w:outlineLvl w:val="0"/>
              <w:rPr>
                <w:rFonts w:ascii="Times New Roman" w:hAnsi="Times New Roman" w:cs="Times New Roman"/>
              </w:rPr>
            </w:pPr>
            <w:r>
              <w:rPr>
                <w:rFonts w:ascii="Times New Roman" w:hAnsi="Times New Roman" w:cs="Times New Roman"/>
              </w:rPr>
              <w:t xml:space="preserve">Detailed </w:t>
            </w:r>
            <w:r w:rsidR="00D90BA2">
              <w:rPr>
                <w:rFonts w:ascii="Times New Roman" w:hAnsi="Times New Roman" w:cs="Times New Roman"/>
              </w:rPr>
              <w:t>program plan</w:t>
            </w:r>
            <w:r w:rsidR="00D90BA2" w:rsidRPr="006553AF">
              <w:rPr>
                <w:rFonts w:ascii="Times New Roman" w:hAnsi="Times New Roman" w:cs="Times New Roman"/>
              </w:rPr>
              <w:t xml:space="preserve"> </w:t>
            </w:r>
          </w:p>
          <w:p w:rsidR="004E41DA" w:rsidRPr="006553AF" w:rsidRDefault="004E41DA" w:rsidP="004E41DA">
            <w:pPr>
              <w:pStyle w:val="ListParagraph"/>
              <w:numPr>
                <w:ilvl w:val="0"/>
                <w:numId w:val="5"/>
              </w:numPr>
              <w:spacing w:before="100" w:beforeAutospacing="1" w:after="100" w:afterAutospacing="1"/>
              <w:outlineLvl w:val="0"/>
              <w:rPr>
                <w:rFonts w:ascii="Times New Roman" w:hAnsi="Times New Roman" w:cs="Times New Roman"/>
              </w:rPr>
            </w:pPr>
            <w:r>
              <w:rPr>
                <w:rFonts w:ascii="Times New Roman" w:hAnsi="Times New Roman" w:cs="Times New Roman"/>
              </w:rPr>
              <w:t>Accreditation c</w:t>
            </w:r>
            <w:r w:rsidRPr="006553AF">
              <w:rPr>
                <w:rFonts w:ascii="Times New Roman" w:hAnsi="Times New Roman" w:cs="Times New Roman"/>
              </w:rPr>
              <w:t>ertificate(s)</w:t>
            </w:r>
          </w:p>
          <w:p w:rsidR="004E41DA" w:rsidRPr="006553AF" w:rsidRDefault="004E41DA" w:rsidP="004E41DA">
            <w:pPr>
              <w:pStyle w:val="ListParagraph"/>
              <w:numPr>
                <w:ilvl w:val="0"/>
                <w:numId w:val="5"/>
              </w:numPr>
              <w:spacing w:before="100" w:beforeAutospacing="1" w:after="100" w:afterAutospacing="1"/>
              <w:outlineLvl w:val="0"/>
              <w:rPr>
                <w:rFonts w:ascii="Times New Roman" w:hAnsi="Times New Roman" w:cs="Times New Roman"/>
              </w:rPr>
            </w:pPr>
            <w:r w:rsidRPr="006553AF">
              <w:rPr>
                <w:rFonts w:ascii="Times New Roman" w:hAnsi="Times New Roman" w:cs="Times New Roman"/>
              </w:rPr>
              <w:t>W-9 for payee organization</w:t>
            </w:r>
          </w:p>
          <w:p w:rsidR="004E41DA" w:rsidRPr="006553AF" w:rsidRDefault="004E41DA" w:rsidP="004E41DA">
            <w:pPr>
              <w:pStyle w:val="ListParagraph"/>
              <w:numPr>
                <w:ilvl w:val="0"/>
                <w:numId w:val="5"/>
              </w:numPr>
              <w:spacing w:before="100" w:beforeAutospacing="1" w:after="100" w:afterAutospacing="1"/>
              <w:outlineLvl w:val="0"/>
              <w:rPr>
                <w:rFonts w:ascii="Times New Roman" w:hAnsi="Times New Roman" w:cs="Times New Roman"/>
              </w:rPr>
            </w:pPr>
            <w:r>
              <w:rPr>
                <w:rFonts w:ascii="Times New Roman" w:hAnsi="Times New Roman" w:cs="Times New Roman"/>
              </w:rPr>
              <w:t xml:space="preserve">Outcomes measures plan </w:t>
            </w:r>
            <w:r w:rsidRPr="006553AF">
              <w:rPr>
                <w:rFonts w:ascii="Times New Roman" w:hAnsi="Times New Roman" w:cs="Times New Roman"/>
              </w:rPr>
              <w:t xml:space="preserve"> </w:t>
            </w:r>
          </w:p>
          <w:p w:rsidR="004E41DA" w:rsidRPr="00EE6DD7" w:rsidRDefault="004E41DA" w:rsidP="004E41DA">
            <w:pPr>
              <w:pStyle w:val="ListParagraph"/>
              <w:spacing w:before="100" w:beforeAutospacing="1" w:after="100" w:afterAutospacing="1"/>
              <w:ind w:left="1080"/>
              <w:outlineLvl w:val="0"/>
              <w:rPr>
                <w:rFonts w:ascii="Times New Roman" w:hAnsi="Times New Roman" w:cs="Times New Roman"/>
                <w:b/>
              </w:rPr>
            </w:pPr>
          </w:p>
          <w:p w:rsidR="0024254C" w:rsidRDefault="004E41DA" w:rsidP="004E41DA">
            <w:pPr>
              <w:pStyle w:val="ListParagraph"/>
              <w:spacing w:before="120"/>
              <w:ind w:left="0"/>
              <w:jc w:val="both"/>
              <w:outlineLvl w:val="0"/>
              <w:rPr>
                <w:rFonts w:ascii="Times New Roman" w:hAnsi="Times New Roman" w:cs="Times New Roman"/>
              </w:rPr>
            </w:pPr>
            <w:r w:rsidRPr="00EE6DD7">
              <w:rPr>
                <w:rFonts w:ascii="Times New Roman" w:hAnsi="Times New Roman" w:cs="Times New Roman"/>
              </w:rPr>
              <w:t>Be sure to review the USA FAQ document on the website for other application information</w:t>
            </w:r>
            <w:r w:rsidR="00AE5635">
              <w:rPr>
                <w:rFonts w:ascii="Times New Roman" w:hAnsi="Times New Roman" w:cs="Times New Roman"/>
              </w:rPr>
              <w:t>.</w:t>
            </w:r>
          </w:p>
          <w:p w:rsidR="00AE5635" w:rsidRPr="00EE6DD7" w:rsidRDefault="00AE5635" w:rsidP="004E41DA">
            <w:pPr>
              <w:pStyle w:val="ListParagraph"/>
              <w:spacing w:before="120"/>
              <w:ind w:left="0"/>
              <w:jc w:val="both"/>
              <w:outlineLvl w:val="0"/>
              <w:rPr>
                <w:rFonts w:ascii="Times New Roman" w:hAnsi="Times New Roman" w:cs="Times New Roman"/>
              </w:rPr>
            </w:pPr>
          </w:p>
        </w:tc>
      </w:tr>
      <w:tr w:rsidR="00743E9E" w:rsidRPr="00636D33" w:rsidTr="00F2289F">
        <w:tc>
          <w:tcPr>
            <w:tcW w:w="0" w:type="auto"/>
          </w:tcPr>
          <w:p w:rsidR="00743E9E" w:rsidRPr="00EE6DD7" w:rsidRDefault="00592492" w:rsidP="00D414DF">
            <w:pPr>
              <w:spacing w:before="100" w:beforeAutospacing="1" w:after="100" w:afterAutospacing="1"/>
              <w:contextualSpacing/>
              <w:jc w:val="both"/>
              <w:outlineLvl w:val="0"/>
              <w:rPr>
                <w:rFonts w:ascii="Times New Roman" w:hAnsi="Times New Roman" w:cs="Times New Roman"/>
                <w:b/>
              </w:rPr>
            </w:pPr>
            <w:r w:rsidRPr="00EE6DD7">
              <w:rPr>
                <w:rFonts w:ascii="Times New Roman" w:hAnsi="Times New Roman" w:cs="Times New Roman"/>
                <w:b/>
              </w:rPr>
              <w:t>Questions:</w:t>
            </w:r>
          </w:p>
        </w:tc>
        <w:tc>
          <w:tcPr>
            <w:tcW w:w="0" w:type="auto"/>
          </w:tcPr>
          <w:p w:rsidR="002F23B0" w:rsidRDefault="002F23B0" w:rsidP="002F23B0">
            <w:pPr>
              <w:jc w:val="both"/>
              <w:rPr>
                <w:rFonts w:ascii="Times New Roman" w:hAnsi="Times New Roman" w:cs="Times New Roman"/>
              </w:rPr>
            </w:pPr>
            <w:r w:rsidRPr="00EE6DD7">
              <w:rPr>
                <w:rFonts w:ascii="Times New Roman" w:hAnsi="Times New Roman" w:cs="Times New Roman"/>
                <w:bCs/>
              </w:rPr>
              <w:t>Please direct any questions that you may</w:t>
            </w:r>
            <w:r w:rsidR="0028415E">
              <w:rPr>
                <w:rFonts w:ascii="Times New Roman" w:hAnsi="Times New Roman" w:cs="Times New Roman"/>
                <w:bCs/>
              </w:rPr>
              <w:t xml:space="preserve"> have</w:t>
            </w:r>
            <w:r w:rsidRPr="00EE6DD7">
              <w:rPr>
                <w:rFonts w:ascii="Times New Roman" w:hAnsi="Times New Roman" w:cs="Times New Roman"/>
                <w:bCs/>
              </w:rPr>
              <w:t xml:space="preserve"> to the </w:t>
            </w:r>
            <w:r w:rsidR="00592492" w:rsidRPr="00EE6DD7">
              <w:rPr>
                <w:rFonts w:ascii="Times New Roman" w:hAnsi="Times New Roman" w:cs="Times New Roman"/>
                <w:bCs/>
              </w:rPr>
              <w:t>UCB Grants Office</w:t>
            </w:r>
            <w:r w:rsidRPr="00EE6DD7">
              <w:rPr>
                <w:rFonts w:ascii="Times New Roman" w:hAnsi="Times New Roman" w:cs="Times New Roman"/>
                <w:bCs/>
              </w:rPr>
              <w:t xml:space="preserve"> </w:t>
            </w:r>
            <w:r w:rsidR="00A116D2">
              <w:rPr>
                <w:rFonts w:ascii="Times New Roman" w:hAnsi="Times New Roman" w:cs="Times New Roman"/>
                <w:bCs/>
              </w:rPr>
              <w:t xml:space="preserve">at </w:t>
            </w:r>
            <w:hyperlink r:id="rId9" w:history="1">
              <w:r w:rsidR="00AE5635" w:rsidRPr="00937445">
                <w:rPr>
                  <w:rStyle w:val="Hyperlink"/>
                  <w:rFonts w:ascii="Times New Roman" w:hAnsi="Times New Roman" w:cs="Times New Roman"/>
                </w:rPr>
                <w:t>grants@ucb.com</w:t>
              </w:r>
            </w:hyperlink>
            <w:r w:rsidR="00AE5635">
              <w:rPr>
                <w:rFonts w:ascii="Times New Roman" w:hAnsi="Times New Roman" w:cs="Times New Roman"/>
              </w:rPr>
              <w:t xml:space="preserve"> </w:t>
            </w:r>
          </w:p>
          <w:p w:rsidR="00AE5635" w:rsidRPr="00AE5635" w:rsidRDefault="00AE5635" w:rsidP="002F23B0">
            <w:pPr>
              <w:jc w:val="both"/>
              <w:rPr>
                <w:rFonts w:ascii="Times New Roman" w:hAnsi="Times New Roman" w:cs="Times New Roman"/>
                <w:color w:val="0000FF"/>
                <w:u w:val="single"/>
              </w:rPr>
            </w:pPr>
          </w:p>
        </w:tc>
      </w:tr>
    </w:tbl>
    <w:p w:rsidR="007242DD" w:rsidRDefault="007242DD" w:rsidP="00F918BF"/>
    <w:p w:rsidR="00A24213" w:rsidRDefault="00A24213" w:rsidP="00F918BF"/>
    <w:p w:rsidR="00CE7D9B" w:rsidRDefault="00CE7D9B" w:rsidP="00CE7D9B">
      <w:r>
        <w:t>References:</w:t>
      </w:r>
    </w:p>
    <w:p w:rsidR="008C0798" w:rsidRPr="00270E28" w:rsidRDefault="008C0798" w:rsidP="008C0798">
      <w:pPr>
        <w:pStyle w:val="title1"/>
        <w:numPr>
          <w:ilvl w:val="0"/>
          <w:numId w:val="11"/>
        </w:numPr>
        <w:shd w:val="clear" w:color="auto" w:fill="FFFFFF"/>
        <w:rPr>
          <w:sz w:val="22"/>
          <w:szCs w:val="22"/>
        </w:rPr>
      </w:pPr>
      <w:proofErr w:type="spellStart"/>
      <w:r w:rsidRPr="00270E28">
        <w:rPr>
          <w:bCs/>
          <w:sz w:val="22"/>
          <w:szCs w:val="22"/>
        </w:rPr>
        <w:t>Ziai</w:t>
      </w:r>
      <w:proofErr w:type="spellEnd"/>
      <w:r w:rsidR="00270E28">
        <w:rPr>
          <w:sz w:val="22"/>
          <w:szCs w:val="22"/>
        </w:rPr>
        <w:t xml:space="preserve"> WC and </w:t>
      </w:r>
      <w:r w:rsidRPr="00270E28">
        <w:rPr>
          <w:sz w:val="22"/>
          <w:szCs w:val="22"/>
        </w:rPr>
        <w:t xml:space="preserve">Kaplan PW. </w:t>
      </w:r>
      <w:hyperlink r:id="rId10" w:history="1">
        <w:r w:rsidRPr="00270E28">
          <w:rPr>
            <w:bCs/>
            <w:sz w:val="22"/>
            <w:szCs w:val="22"/>
          </w:rPr>
          <w:t>Seizures</w:t>
        </w:r>
        <w:r w:rsidRPr="00270E28">
          <w:rPr>
            <w:sz w:val="22"/>
            <w:szCs w:val="22"/>
          </w:rPr>
          <w:t xml:space="preserve"> and </w:t>
        </w:r>
        <w:r w:rsidRPr="00270E28">
          <w:rPr>
            <w:bCs/>
            <w:sz w:val="22"/>
            <w:szCs w:val="22"/>
          </w:rPr>
          <w:t>status epilepticus</w:t>
        </w:r>
        <w:r w:rsidRPr="00270E28">
          <w:rPr>
            <w:sz w:val="22"/>
            <w:szCs w:val="22"/>
          </w:rPr>
          <w:t xml:space="preserve"> in the </w:t>
        </w:r>
        <w:r w:rsidRPr="00270E28">
          <w:rPr>
            <w:bCs/>
            <w:sz w:val="22"/>
            <w:szCs w:val="22"/>
          </w:rPr>
          <w:t>intensive care unit</w:t>
        </w:r>
        <w:r w:rsidRPr="00270E28">
          <w:rPr>
            <w:sz w:val="22"/>
            <w:szCs w:val="22"/>
          </w:rPr>
          <w:t>.</w:t>
        </w:r>
      </w:hyperlink>
      <w:r w:rsidRPr="00270E28">
        <w:rPr>
          <w:sz w:val="22"/>
          <w:szCs w:val="22"/>
        </w:rPr>
        <w:t xml:space="preserve"> </w:t>
      </w:r>
      <w:proofErr w:type="spellStart"/>
      <w:r w:rsidRPr="00270E28">
        <w:rPr>
          <w:rStyle w:val="jrnl"/>
          <w:sz w:val="22"/>
          <w:szCs w:val="22"/>
        </w:rPr>
        <w:t>Semin</w:t>
      </w:r>
      <w:proofErr w:type="spellEnd"/>
      <w:r w:rsidRPr="00270E28">
        <w:rPr>
          <w:rStyle w:val="jrnl"/>
          <w:sz w:val="22"/>
          <w:szCs w:val="22"/>
        </w:rPr>
        <w:t xml:space="preserve"> Neurol</w:t>
      </w:r>
      <w:r w:rsidRPr="00270E28">
        <w:rPr>
          <w:sz w:val="22"/>
          <w:szCs w:val="22"/>
        </w:rPr>
        <w:t>. 2008 Nov</w:t>
      </w:r>
      <w:proofErr w:type="gramStart"/>
      <w:r w:rsidRPr="00270E28">
        <w:rPr>
          <w:sz w:val="22"/>
          <w:szCs w:val="22"/>
        </w:rPr>
        <w:t>;28</w:t>
      </w:r>
      <w:proofErr w:type="gramEnd"/>
      <w:r w:rsidRPr="00270E28">
        <w:rPr>
          <w:sz w:val="22"/>
          <w:szCs w:val="22"/>
        </w:rPr>
        <w:t xml:space="preserve">(5):668-81. </w:t>
      </w:r>
    </w:p>
    <w:p w:rsidR="008C0798" w:rsidRPr="00270E28" w:rsidRDefault="008C0798" w:rsidP="008C0798">
      <w:pPr>
        <w:pStyle w:val="title1"/>
        <w:numPr>
          <w:ilvl w:val="0"/>
          <w:numId w:val="11"/>
        </w:numPr>
        <w:shd w:val="clear" w:color="auto" w:fill="FFFFFF"/>
        <w:rPr>
          <w:sz w:val="22"/>
          <w:szCs w:val="22"/>
        </w:rPr>
      </w:pPr>
      <w:r w:rsidRPr="00270E28">
        <w:rPr>
          <w:bCs/>
          <w:sz w:val="22"/>
          <w:szCs w:val="22"/>
        </w:rPr>
        <w:t>Friedman</w:t>
      </w:r>
      <w:r w:rsidRPr="00270E28">
        <w:rPr>
          <w:sz w:val="22"/>
          <w:szCs w:val="22"/>
        </w:rPr>
        <w:t xml:space="preserve"> D et al. </w:t>
      </w:r>
      <w:hyperlink r:id="rId11" w:history="1">
        <w:r w:rsidRPr="00270E28">
          <w:rPr>
            <w:bCs/>
            <w:sz w:val="22"/>
            <w:szCs w:val="22"/>
          </w:rPr>
          <w:t>Continuous</w:t>
        </w:r>
        <w:r w:rsidRPr="00270E28">
          <w:rPr>
            <w:sz w:val="22"/>
            <w:szCs w:val="22"/>
          </w:rPr>
          <w:t xml:space="preserve"> </w:t>
        </w:r>
        <w:r w:rsidRPr="00270E28">
          <w:rPr>
            <w:bCs/>
            <w:sz w:val="22"/>
            <w:szCs w:val="22"/>
          </w:rPr>
          <w:t>electroencephalogram</w:t>
        </w:r>
        <w:r w:rsidRPr="00270E28">
          <w:rPr>
            <w:sz w:val="22"/>
            <w:szCs w:val="22"/>
          </w:rPr>
          <w:t xml:space="preserve"> </w:t>
        </w:r>
        <w:r w:rsidRPr="00270E28">
          <w:rPr>
            <w:bCs/>
            <w:sz w:val="22"/>
            <w:szCs w:val="22"/>
          </w:rPr>
          <w:t>monitoring</w:t>
        </w:r>
        <w:r w:rsidRPr="00270E28">
          <w:rPr>
            <w:sz w:val="22"/>
            <w:szCs w:val="22"/>
          </w:rPr>
          <w:t xml:space="preserve"> in the intensive care unit.</w:t>
        </w:r>
      </w:hyperlink>
    </w:p>
    <w:p w:rsidR="008C0798" w:rsidRPr="00270E28" w:rsidRDefault="008C0798" w:rsidP="008C0798">
      <w:pPr>
        <w:pStyle w:val="desc2"/>
        <w:shd w:val="clear" w:color="auto" w:fill="FFFFFF"/>
        <w:ind w:left="720"/>
        <w:rPr>
          <w:sz w:val="22"/>
          <w:szCs w:val="22"/>
        </w:rPr>
      </w:pPr>
      <w:proofErr w:type="spellStart"/>
      <w:r w:rsidRPr="00270E28">
        <w:rPr>
          <w:rStyle w:val="jrnl"/>
          <w:sz w:val="22"/>
          <w:szCs w:val="22"/>
        </w:rPr>
        <w:t>Anesth</w:t>
      </w:r>
      <w:proofErr w:type="spellEnd"/>
      <w:r w:rsidRPr="00270E28">
        <w:rPr>
          <w:rStyle w:val="jrnl"/>
          <w:sz w:val="22"/>
          <w:szCs w:val="22"/>
        </w:rPr>
        <w:t xml:space="preserve"> </w:t>
      </w:r>
      <w:proofErr w:type="spellStart"/>
      <w:r w:rsidRPr="00270E28">
        <w:rPr>
          <w:rStyle w:val="jrnl"/>
          <w:sz w:val="22"/>
          <w:szCs w:val="22"/>
        </w:rPr>
        <w:t>Analg</w:t>
      </w:r>
      <w:proofErr w:type="spellEnd"/>
      <w:r w:rsidRPr="00270E28">
        <w:rPr>
          <w:sz w:val="22"/>
          <w:szCs w:val="22"/>
        </w:rPr>
        <w:t>. 2009 Aug</w:t>
      </w:r>
      <w:proofErr w:type="gramStart"/>
      <w:r w:rsidRPr="00270E28">
        <w:rPr>
          <w:sz w:val="22"/>
          <w:szCs w:val="22"/>
        </w:rPr>
        <w:t>;109</w:t>
      </w:r>
      <w:proofErr w:type="gramEnd"/>
      <w:r w:rsidRPr="00270E28">
        <w:rPr>
          <w:sz w:val="22"/>
          <w:szCs w:val="22"/>
        </w:rPr>
        <w:t xml:space="preserve">(2):506-23. </w:t>
      </w:r>
    </w:p>
    <w:p w:rsidR="008C0798" w:rsidRPr="00270E28" w:rsidRDefault="00270E28" w:rsidP="008C0798">
      <w:pPr>
        <w:pStyle w:val="title1"/>
        <w:numPr>
          <w:ilvl w:val="0"/>
          <w:numId w:val="11"/>
        </w:numPr>
        <w:shd w:val="clear" w:color="auto" w:fill="FFFFFF"/>
        <w:rPr>
          <w:sz w:val="22"/>
          <w:szCs w:val="22"/>
        </w:rPr>
      </w:pPr>
      <w:proofErr w:type="spellStart"/>
      <w:r w:rsidRPr="00270E28">
        <w:rPr>
          <w:bCs/>
          <w:sz w:val="22"/>
          <w:szCs w:val="22"/>
        </w:rPr>
        <w:t>Varelas</w:t>
      </w:r>
      <w:proofErr w:type="spellEnd"/>
      <w:r w:rsidRPr="00270E28">
        <w:rPr>
          <w:sz w:val="22"/>
          <w:szCs w:val="22"/>
        </w:rPr>
        <w:t xml:space="preserve"> </w:t>
      </w:r>
      <w:proofErr w:type="spellStart"/>
      <w:r w:rsidRPr="00270E28">
        <w:rPr>
          <w:sz w:val="22"/>
          <w:szCs w:val="22"/>
        </w:rPr>
        <w:t>PN</w:t>
      </w:r>
      <w:proofErr w:type="spellEnd"/>
      <w:r w:rsidRPr="00270E28">
        <w:rPr>
          <w:sz w:val="22"/>
          <w:szCs w:val="22"/>
        </w:rPr>
        <w:t xml:space="preserve"> </w:t>
      </w:r>
      <w:r>
        <w:rPr>
          <w:sz w:val="22"/>
          <w:szCs w:val="22"/>
        </w:rPr>
        <w:t xml:space="preserve">et al. </w:t>
      </w:r>
      <w:hyperlink r:id="rId12" w:history="1">
        <w:r w:rsidR="008C0798" w:rsidRPr="00270E28">
          <w:rPr>
            <w:bCs/>
            <w:sz w:val="22"/>
            <w:szCs w:val="22"/>
          </w:rPr>
          <w:t>Seizures</w:t>
        </w:r>
        <w:r w:rsidR="008C0798" w:rsidRPr="00270E28">
          <w:rPr>
            <w:sz w:val="22"/>
            <w:szCs w:val="22"/>
          </w:rPr>
          <w:t xml:space="preserve"> and the neurosurgical intensive care unit.</w:t>
        </w:r>
      </w:hyperlink>
      <w:r w:rsidR="008C0798" w:rsidRPr="00270E28">
        <w:rPr>
          <w:sz w:val="22"/>
          <w:szCs w:val="22"/>
        </w:rPr>
        <w:t xml:space="preserve"> </w:t>
      </w:r>
      <w:proofErr w:type="spellStart"/>
      <w:r w:rsidR="008C0798" w:rsidRPr="00270E28">
        <w:rPr>
          <w:rStyle w:val="jrnl"/>
          <w:sz w:val="22"/>
          <w:szCs w:val="22"/>
        </w:rPr>
        <w:t>Neurosurg</w:t>
      </w:r>
      <w:proofErr w:type="spellEnd"/>
      <w:r w:rsidR="008C0798" w:rsidRPr="00270E28">
        <w:rPr>
          <w:rStyle w:val="jrnl"/>
          <w:sz w:val="22"/>
          <w:szCs w:val="22"/>
        </w:rPr>
        <w:t xml:space="preserve"> Clin N Am</w:t>
      </w:r>
      <w:r w:rsidR="008C0798" w:rsidRPr="00270E28">
        <w:rPr>
          <w:sz w:val="22"/>
          <w:szCs w:val="22"/>
        </w:rPr>
        <w:t>. 2013 Jul</w:t>
      </w:r>
      <w:proofErr w:type="gramStart"/>
      <w:r w:rsidR="008C0798" w:rsidRPr="00270E28">
        <w:rPr>
          <w:sz w:val="22"/>
          <w:szCs w:val="22"/>
        </w:rPr>
        <w:t>;24</w:t>
      </w:r>
      <w:proofErr w:type="gramEnd"/>
      <w:r w:rsidR="008C0798" w:rsidRPr="00270E28">
        <w:rPr>
          <w:sz w:val="22"/>
          <w:szCs w:val="22"/>
        </w:rPr>
        <w:t>(3):393-406</w:t>
      </w:r>
      <w:r>
        <w:rPr>
          <w:sz w:val="22"/>
          <w:szCs w:val="22"/>
        </w:rPr>
        <w:t>.</w:t>
      </w:r>
    </w:p>
    <w:p w:rsidR="008C0798" w:rsidRPr="00270E28" w:rsidRDefault="00270E28" w:rsidP="008C0798">
      <w:pPr>
        <w:pStyle w:val="title1"/>
        <w:numPr>
          <w:ilvl w:val="0"/>
          <w:numId w:val="11"/>
        </w:numPr>
        <w:shd w:val="clear" w:color="auto" w:fill="FFFFFF"/>
        <w:rPr>
          <w:sz w:val="22"/>
          <w:szCs w:val="22"/>
        </w:rPr>
      </w:pPr>
      <w:proofErr w:type="spellStart"/>
      <w:r w:rsidRPr="00270E28">
        <w:rPr>
          <w:bCs/>
          <w:sz w:val="22"/>
          <w:szCs w:val="22"/>
        </w:rPr>
        <w:t>Bleck</w:t>
      </w:r>
      <w:proofErr w:type="spellEnd"/>
      <w:r w:rsidRPr="00270E28">
        <w:rPr>
          <w:bCs/>
          <w:sz w:val="22"/>
          <w:szCs w:val="22"/>
        </w:rPr>
        <w:t xml:space="preserve"> </w:t>
      </w:r>
      <w:proofErr w:type="spellStart"/>
      <w:r w:rsidRPr="00270E28">
        <w:rPr>
          <w:bCs/>
          <w:sz w:val="22"/>
          <w:szCs w:val="22"/>
        </w:rPr>
        <w:t>TP</w:t>
      </w:r>
      <w:proofErr w:type="spellEnd"/>
      <w:r w:rsidRPr="00270E28">
        <w:rPr>
          <w:sz w:val="22"/>
          <w:szCs w:val="22"/>
        </w:rPr>
        <w:t xml:space="preserve"> </w:t>
      </w:r>
      <w:r>
        <w:rPr>
          <w:sz w:val="22"/>
          <w:szCs w:val="22"/>
        </w:rPr>
        <w:t xml:space="preserve">et al. </w:t>
      </w:r>
      <w:hyperlink r:id="rId13" w:history="1">
        <w:r w:rsidR="008C0798" w:rsidRPr="00270E28">
          <w:rPr>
            <w:sz w:val="22"/>
            <w:szCs w:val="22"/>
          </w:rPr>
          <w:t>Neurologic complications of critical medical illnesses.</w:t>
        </w:r>
      </w:hyperlink>
      <w:r w:rsidR="008C0798" w:rsidRPr="00270E28">
        <w:rPr>
          <w:sz w:val="22"/>
          <w:szCs w:val="22"/>
        </w:rPr>
        <w:t xml:space="preserve"> </w:t>
      </w:r>
      <w:proofErr w:type="spellStart"/>
      <w:r w:rsidR="008C0798" w:rsidRPr="00270E28">
        <w:rPr>
          <w:rStyle w:val="jrnl"/>
          <w:sz w:val="22"/>
          <w:szCs w:val="22"/>
        </w:rPr>
        <w:t>Crit</w:t>
      </w:r>
      <w:proofErr w:type="spellEnd"/>
      <w:r w:rsidR="008C0798" w:rsidRPr="00270E28">
        <w:rPr>
          <w:rStyle w:val="jrnl"/>
          <w:sz w:val="22"/>
          <w:szCs w:val="22"/>
        </w:rPr>
        <w:t xml:space="preserve"> Care Med</w:t>
      </w:r>
      <w:r w:rsidR="008C0798" w:rsidRPr="00270E28">
        <w:rPr>
          <w:sz w:val="22"/>
          <w:szCs w:val="22"/>
        </w:rPr>
        <w:t>. 1993 Jan</w:t>
      </w:r>
      <w:proofErr w:type="gramStart"/>
      <w:r w:rsidR="008C0798" w:rsidRPr="00270E28">
        <w:rPr>
          <w:sz w:val="22"/>
          <w:szCs w:val="22"/>
        </w:rPr>
        <w:t>;21</w:t>
      </w:r>
      <w:proofErr w:type="gramEnd"/>
      <w:r w:rsidR="008C0798" w:rsidRPr="00270E28">
        <w:rPr>
          <w:sz w:val="22"/>
          <w:szCs w:val="22"/>
        </w:rPr>
        <w:t>(1):98-103</w:t>
      </w:r>
      <w:r>
        <w:rPr>
          <w:sz w:val="22"/>
          <w:szCs w:val="22"/>
        </w:rPr>
        <w:t>.</w:t>
      </w:r>
    </w:p>
    <w:p w:rsidR="00C52E25" w:rsidRPr="00270E28" w:rsidRDefault="00270E28" w:rsidP="00C52E25">
      <w:pPr>
        <w:pStyle w:val="title1"/>
        <w:numPr>
          <w:ilvl w:val="0"/>
          <w:numId w:val="11"/>
        </w:numPr>
        <w:shd w:val="clear" w:color="auto" w:fill="FFFFFF"/>
        <w:rPr>
          <w:sz w:val="22"/>
          <w:szCs w:val="22"/>
        </w:rPr>
      </w:pPr>
      <w:r w:rsidRPr="00270E28">
        <w:rPr>
          <w:bCs/>
          <w:sz w:val="22"/>
          <w:szCs w:val="22"/>
        </w:rPr>
        <w:t>Jordan KG</w:t>
      </w:r>
      <w:r w:rsidRPr="00270E28">
        <w:rPr>
          <w:sz w:val="22"/>
          <w:szCs w:val="22"/>
        </w:rPr>
        <w:t>.</w:t>
      </w:r>
      <w:r>
        <w:rPr>
          <w:sz w:val="22"/>
          <w:szCs w:val="22"/>
        </w:rPr>
        <w:t xml:space="preserve"> </w:t>
      </w:r>
      <w:hyperlink r:id="rId14" w:history="1">
        <w:r w:rsidR="00C52E25" w:rsidRPr="00270E28">
          <w:rPr>
            <w:sz w:val="22"/>
            <w:szCs w:val="22"/>
          </w:rPr>
          <w:t>Continuous EEG monitoring in the neuroscience intensive care unit and emergency department.</w:t>
        </w:r>
      </w:hyperlink>
      <w:r w:rsidR="00C52E25" w:rsidRPr="00270E28">
        <w:rPr>
          <w:sz w:val="22"/>
          <w:szCs w:val="22"/>
        </w:rPr>
        <w:t xml:space="preserve"> </w:t>
      </w:r>
      <w:r w:rsidR="00C52E25" w:rsidRPr="00270E28">
        <w:rPr>
          <w:rStyle w:val="jrnl"/>
          <w:sz w:val="22"/>
          <w:szCs w:val="22"/>
        </w:rPr>
        <w:t xml:space="preserve">J Clin </w:t>
      </w:r>
      <w:proofErr w:type="spellStart"/>
      <w:r w:rsidR="00C52E25" w:rsidRPr="00270E28">
        <w:rPr>
          <w:rStyle w:val="jrnl"/>
          <w:sz w:val="22"/>
          <w:szCs w:val="22"/>
        </w:rPr>
        <w:t>Neurophysiol</w:t>
      </w:r>
      <w:proofErr w:type="spellEnd"/>
      <w:r w:rsidR="00C52E25" w:rsidRPr="00270E28">
        <w:rPr>
          <w:sz w:val="22"/>
          <w:szCs w:val="22"/>
        </w:rPr>
        <w:t>. 1999 Jan</w:t>
      </w:r>
      <w:proofErr w:type="gramStart"/>
      <w:r w:rsidR="00C52E25" w:rsidRPr="00270E28">
        <w:rPr>
          <w:sz w:val="22"/>
          <w:szCs w:val="22"/>
        </w:rPr>
        <w:t>;16</w:t>
      </w:r>
      <w:proofErr w:type="gramEnd"/>
      <w:r w:rsidR="00C52E25" w:rsidRPr="00270E28">
        <w:rPr>
          <w:sz w:val="22"/>
          <w:szCs w:val="22"/>
        </w:rPr>
        <w:t xml:space="preserve">(1):14-39. </w:t>
      </w:r>
    </w:p>
    <w:p w:rsidR="00F92195" w:rsidRPr="00270E28" w:rsidRDefault="00AC33BF" w:rsidP="00F92195">
      <w:pPr>
        <w:pStyle w:val="title1"/>
        <w:numPr>
          <w:ilvl w:val="0"/>
          <w:numId w:val="11"/>
        </w:numPr>
        <w:shd w:val="clear" w:color="auto" w:fill="FFFFFF"/>
        <w:rPr>
          <w:sz w:val="22"/>
          <w:szCs w:val="22"/>
        </w:rPr>
      </w:pPr>
      <w:hyperlink r:id="rId15" w:history="1">
        <w:r w:rsidR="00F92195" w:rsidRPr="00270E28">
          <w:rPr>
            <w:sz w:val="22"/>
            <w:szCs w:val="22"/>
          </w:rPr>
          <w:t xml:space="preserve">Persistent </w:t>
        </w:r>
        <w:proofErr w:type="spellStart"/>
        <w:r w:rsidR="00F92195" w:rsidRPr="00270E28">
          <w:rPr>
            <w:bCs/>
            <w:sz w:val="22"/>
            <w:szCs w:val="22"/>
          </w:rPr>
          <w:t>nonconvulsive</w:t>
        </w:r>
        <w:proofErr w:type="spellEnd"/>
        <w:r w:rsidR="00F92195" w:rsidRPr="00270E28">
          <w:rPr>
            <w:sz w:val="22"/>
            <w:szCs w:val="22"/>
          </w:rPr>
          <w:t xml:space="preserve"> status </w:t>
        </w:r>
        <w:proofErr w:type="spellStart"/>
        <w:r w:rsidR="00F92195" w:rsidRPr="00270E28">
          <w:rPr>
            <w:sz w:val="22"/>
            <w:szCs w:val="22"/>
          </w:rPr>
          <w:t>epilepticus</w:t>
        </w:r>
        <w:proofErr w:type="spellEnd"/>
        <w:r w:rsidR="00F92195" w:rsidRPr="00270E28">
          <w:rPr>
            <w:sz w:val="22"/>
            <w:szCs w:val="22"/>
          </w:rPr>
          <w:t xml:space="preserve"> after the control of convulsive status epilepticus.</w:t>
        </w:r>
      </w:hyperlink>
      <w:r w:rsidR="00F92195" w:rsidRPr="00270E28">
        <w:rPr>
          <w:sz w:val="22"/>
          <w:szCs w:val="22"/>
        </w:rPr>
        <w:t xml:space="preserve"> </w:t>
      </w:r>
      <w:proofErr w:type="spellStart"/>
      <w:r w:rsidR="00F92195" w:rsidRPr="00270E28">
        <w:rPr>
          <w:bCs/>
          <w:sz w:val="22"/>
          <w:szCs w:val="22"/>
        </w:rPr>
        <w:t>DeLorenzo</w:t>
      </w:r>
      <w:proofErr w:type="spellEnd"/>
      <w:r w:rsidR="00F92195" w:rsidRPr="00270E28">
        <w:rPr>
          <w:bCs/>
          <w:sz w:val="22"/>
          <w:szCs w:val="22"/>
        </w:rPr>
        <w:t xml:space="preserve"> RJ</w:t>
      </w:r>
      <w:r w:rsidR="00F92195" w:rsidRPr="00270E28">
        <w:rPr>
          <w:sz w:val="22"/>
          <w:szCs w:val="22"/>
        </w:rPr>
        <w:t xml:space="preserve">, Waterhouse </w:t>
      </w:r>
      <w:proofErr w:type="spellStart"/>
      <w:r w:rsidR="00F92195" w:rsidRPr="00270E28">
        <w:rPr>
          <w:sz w:val="22"/>
          <w:szCs w:val="22"/>
        </w:rPr>
        <w:t>EJ</w:t>
      </w:r>
      <w:proofErr w:type="spellEnd"/>
      <w:r w:rsidR="00F92195" w:rsidRPr="00270E28">
        <w:rPr>
          <w:sz w:val="22"/>
          <w:szCs w:val="22"/>
        </w:rPr>
        <w:t xml:space="preserve">, Towne AR, Boggs JG, </w:t>
      </w:r>
      <w:proofErr w:type="spellStart"/>
      <w:proofErr w:type="gramStart"/>
      <w:r w:rsidR="00F92195" w:rsidRPr="00270E28">
        <w:rPr>
          <w:sz w:val="22"/>
          <w:szCs w:val="22"/>
        </w:rPr>
        <w:t>Ko</w:t>
      </w:r>
      <w:proofErr w:type="spellEnd"/>
      <w:proofErr w:type="gramEnd"/>
      <w:r w:rsidR="00F92195" w:rsidRPr="00270E28">
        <w:rPr>
          <w:sz w:val="22"/>
          <w:szCs w:val="22"/>
        </w:rPr>
        <w:t xml:space="preserve"> D, </w:t>
      </w:r>
      <w:proofErr w:type="spellStart"/>
      <w:r w:rsidR="00F92195" w:rsidRPr="00270E28">
        <w:rPr>
          <w:sz w:val="22"/>
          <w:szCs w:val="22"/>
        </w:rPr>
        <w:t>DeLorenzo</w:t>
      </w:r>
      <w:proofErr w:type="spellEnd"/>
      <w:r w:rsidR="00F92195" w:rsidRPr="00270E28">
        <w:rPr>
          <w:sz w:val="22"/>
          <w:szCs w:val="22"/>
        </w:rPr>
        <w:t xml:space="preserve"> GA, Brown A, Garnett L. </w:t>
      </w:r>
      <w:proofErr w:type="spellStart"/>
      <w:r w:rsidR="00F92195" w:rsidRPr="00270E28">
        <w:rPr>
          <w:rStyle w:val="jrnl"/>
          <w:sz w:val="22"/>
          <w:szCs w:val="22"/>
        </w:rPr>
        <w:t>Epilepsia</w:t>
      </w:r>
      <w:proofErr w:type="spellEnd"/>
      <w:r w:rsidR="00F92195" w:rsidRPr="00270E28">
        <w:rPr>
          <w:sz w:val="22"/>
          <w:szCs w:val="22"/>
        </w:rPr>
        <w:t>. 1998 Aug</w:t>
      </w:r>
      <w:proofErr w:type="gramStart"/>
      <w:r w:rsidR="00F92195" w:rsidRPr="00270E28">
        <w:rPr>
          <w:sz w:val="22"/>
          <w:szCs w:val="22"/>
        </w:rPr>
        <w:t>;39</w:t>
      </w:r>
      <w:proofErr w:type="gramEnd"/>
      <w:r w:rsidR="00F92195" w:rsidRPr="00270E28">
        <w:rPr>
          <w:sz w:val="22"/>
          <w:szCs w:val="22"/>
        </w:rPr>
        <w:t>(8):833-40.</w:t>
      </w:r>
    </w:p>
    <w:p w:rsidR="00F92195" w:rsidRPr="00270E28" w:rsidRDefault="00270E28" w:rsidP="00F92195">
      <w:pPr>
        <w:pStyle w:val="title1"/>
        <w:numPr>
          <w:ilvl w:val="0"/>
          <w:numId w:val="11"/>
        </w:numPr>
        <w:shd w:val="clear" w:color="auto" w:fill="FFFFFF"/>
        <w:rPr>
          <w:sz w:val="22"/>
          <w:szCs w:val="22"/>
        </w:rPr>
      </w:pPr>
      <w:r w:rsidRPr="00270E28">
        <w:rPr>
          <w:bCs/>
          <w:sz w:val="22"/>
          <w:szCs w:val="22"/>
        </w:rPr>
        <w:t>Towne AR</w:t>
      </w:r>
      <w:r>
        <w:rPr>
          <w:sz w:val="22"/>
          <w:szCs w:val="22"/>
        </w:rPr>
        <w:t xml:space="preserve">. </w:t>
      </w:r>
      <w:hyperlink r:id="rId16" w:history="1">
        <w:r w:rsidR="00F92195" w:rsidRPr="00270E28">
          <w:rPr>
            <w:sz w:val="22"/>
            <w:szCs w:val="22"/>
          </w:rPr>
          <w:t xml:space="preserve">Prevalence of </w:t>
        </w:r>
        <w:proofErr w:type="spellStart"/>
        <w:r w:rsidR="00F92195" w:rsidRPr="00270E28">
          <w:rPr>
            <w:sz w:val="22"/>
            <w:szCs w:val="22"/>
          </w:rPr>
          <w:t>nonconvulsive</w:t>
        </w:r>
        <w:proofErr w:type="spellEnd"/>
        <w:r w:rsidR="00F92195" w:rsidRPr="00270E28">
          <w:rPr>
            <w:sz w:val="22"/>
            <w:szCs w:val="22"/>
          </w:rPr>
          <w:t xml:space="preserve"> status </w:t>
        </w:r>
        <w:proofErr w:type="spellStart"/>
        <w:r w:rsidR="00F92195" w:rsidRPr="00270E28">
          <w:rPr>
            <w:sz w:val="22"/>
            <w:szCs w:val="22"/>
          </w:rPr>
          <w:t>epilepticus</w:t>
        </w:r>
        <w:proofErr w:type="spellEnd"/>
        <w:r w:rsidR="00F92195" w:rsidRPr="00270E28">
          <w:rPr>
            <w:sz w:val="22"/>
            <w:szCs w:val="22"/>
          </w:rPr>
          <w:t xml:space="preserve"> in comatose patients.</w:t>
        </w:r>
      </w:hyperlink>
      <w:r>
        <w:rPr>
          <w:sz w:val="22"/>
          <w:szCs w:val="22"/>
        </w:rPr>
        <w:t xml:space="preserve"> </w:t>
      </w:r>
      <w:r w:rsidR="00F92195" w:rsidRPr="00270E28">
        <w:rPr>
          <w:rStyle w:val="jrnl"/>
          <w:sz w:val="22"/>
          <w:szCs w:val="22"/>
        </w:rPr>
        <w:t>Neurology</w:t>
      </w:r>
      <w:r w:rsidR="00F92195" w:rsidRPr="00270E28">
        <w:rPr>
          <w:sz w:val="22"/>
          <w:szCs w:val="22"/>
        </w:rPr>
        <w:t>. 2000 Jan 25</w:t>
      </w:r>
      <w:proofErr w:type="gramStart"/>
      <w:r w:rsidR="00F92195" w:rsidRPr="00270E28">
        <w:rPr>
          <w:sz w:val="22"/>
          <w:szCs w:val="22"/>
        </w:rPr>
        <w:t>;54</w:t>
      </w:r>
      <w:proofErr w:type="gramEnd"/>
      <w:r w:rsidR="00F92195" w:rsidRPr="00270E28">
        <w:rPr>
          <w:sz w:val="22"/>
          <w:szCs w:val="22"/>
        </w:rPr>
        <w:t>(2):340-5.</w:t>
      </w:r>
    </w:p>
    <w:p w:rsidR="00F92195" w:rsidRPr="00270E28" w:rsidRDefault="00270E28" w:rsidP="00F92195">
      <w:pPr>
        <w:pStyle w:val="title1"/>
        <w:numPr>
          <w:ilvl w:val="0"/>
          <w:numId w:val="11"/>
        </w:numPr>
        <w:shd w:val="clear" w:color="auto" w:fill="FFFFFF"/>
        <w:rPr>
          <w:sz w:val="22"/>
          <w:szCs w:val="22"/>
        </w:rPr>
      </w:pPr>
      <w:proofErr w:type="spellStart"/>
      <w:r w:rsidRPr="00270E28">
        <w:rPr>
          <w:bCs/>
          <w:sz w:val="22"/>
          <w:szCs w:val="22"/>
        </w:rPr>
        <w:lastRenderedPageBreak/>
        <w:t>Jirsch</w:t>
      </w:r>
      <w:proofErr w:type="spellEnd"/>
      <w:r w:rsidRPr="00270E28">
        <w:rPr>
          <w:bCs/>
          <w:sz w:val="22"/>
          <w:szCs w:val="22"/>
        </w:rPr>
        <w:t xml:space="preserve"> J</w:t>
      </w:r>
      <w:r>
        <w:rPr>
          <w:bCs/>
          <w:sz w:val="22"/>
          <w:szCs w:val="22"/>
        </w:rPr>
        <w:t xml:space="preserve"> and</w:t>
      </w:r>
      <w:r w:rsidRPr="00270E28">
        <w:rPr>
          <w:sz w:val="22"/>
          <w:szCs w:val="22"/>
        </w:rPr>
        <w:t xml:space="preserve"> </w:t>
      </w:r>
      <w:r w:rsidRPr="00270E28">
        <w:rPr>
          <w:bCs/>
          <w:sz w:val="22"/>
          <w:szCs w:val="22"/>
        </w:rPr>
        <w:t xml:space="preserve">Hirsch LJ. </w:t>
      </w:r>
      <w:r>
        <w:rPr>
          <w:bCs/>
          <w:sz w:val="22"/>
          <w:szCs w:val="22"/>
        </w:rPr>
        <w:t>C</w:t>
      </w:r>
      <w:hyperlink r:id="rId17" w:history="1">
        <w:r w:rsidR="00F92195" w:rsidRPr="00270E28">
          <w:rPr>
            <w:bCs/>
            <w:sz w:val="22"/>
            <w:szCs w:val="22"/>
          </w:rPr>
          <w:t>onvulsive</w:t>
        </w:r>
        <w:r w:rsidR="00F92195" w:rsidRPr="00270E28">
          <w:rPr>
            <w:sz w:val="22"/>
            <w:szCs w:val="22"/>
          </w:rPr>
          <w:t xml:space="preserve"> </w:t>
        </w:r>
        <w:r w:rsidR="00F92195" w:rsidRPr="00270E28">
          <w:rPr>
            <w:bCs/>
            <w:sz w:val="22"/>
            <w:szCs w:val="22"/>
          </w:rPr>
          <w:t>seizures</w:t>
        </w:r>
        <w:r w:rsidR="00F92195" w:rsidRPr="00270E28">
          <w:rPr>
            <w:sz w:val="22"/>
            <w:szCs w:val="22"/>
          </w:rPr>
          <w:t>: developing a rational approach to the diagnosis and management in the critically ill population.</w:t>
        </w:r>
      </w:hyperlink>
      <w:r w:rsidR="00F92195" w:rsidRPr="00270E28">
        <w:rPr>
          <w:sz w:val="22"/>
          <w:szCs w:val="22"/>
        </w:rPr>
        <w:t xml:space="preserve"> </w:t>
      </w:r>
      <w:r w:rsidR="00F92195" w:rsidRPr="00270E28">
        <w:rPr>
          <w:rStyle w:val="jrnl"/>
          <w:sz w:val="22"/>
          <w:szCs w:val="22"/>
        </w:rPr>
        <w:t xml:space="preserve">Clin </w:t>
      </w:r>
      <w:proofErr w:type="spellStart"/>
      <w:r w:rsidR="00F92195" w:rsidRPr="00270E28">
        <w:rPr>
          <w:rStyle w:val="jrnl"/>
          <w:sz w:val="22"/>
          <w:szCs w:val="22"/>
        </w:rPr>
        <w:t>Neurophysiol</w:t>
      </w:r>
      <w:proofErr w:type="spellEnd"/>
      <w:r w:rsidR="00F92195" w:rsidRPr="00270E28">
        <w:rPr>
          <w:sz w:val="22"/>
          <w:szCs w:val="22"/>
        </w:rPr>
        <w:t>. 2007 Aug</w:t>
      </w:r>
      <w:proofErr w:type="gramStart"/>
      <w:r w:rsidR="00F92195" w:rsidRPr="00270E28">
        <w:rPr>
          <w:sz w:val="22"/>
          <w:szCs w:val="22"/>
        </w:rPr>
        <w:t>;118</w:t>
      </w:r>
      <w:proofErr w:type="gramEnd"/>
      <w:r w:rsidR="00F92195" w:rsidRPr="00270E28">
        <w:rPr>
          <w:sz w:val="22"/>
          <w:szCs w:val="22"/>
        </w:rPr>
        <w:t>(8):1660-70.</w:t>
      </w:r>
    </w:p>
    <w:p w:rsidR="00F92195" w:rsidRPr="00270E28" w:rsidRDefault="00270E28" w:rsidP="00F92195">
      <w:pPr>
        <w:pStyle w:val="title1"/>
        <w:numPr>
          <w:ilvl w:val="0"/>
          <w:numId w:val="11"/>
        </w:numPr>
        <w:shd w:val="clear" w:color="auto" w:fill="FFFFFF"/>
        <w:rPr>
          <w:sz w:val="22"/>
          <w:szCs w:val="22"/>
        </w:rPr>
      </w:pPr>
      <w:proofErr w:type="spellStart"/>
      <w:r w:rsidRPr="00270E28">
        <w:rPr>
          <w:bCs/>
          <w:sz w:val="22"/>
          <w:szCs w:val="22"/>
        </w:rPr>
        <w:t>Mirski</w:t>
      </w:r>
      <w:proofErr w:type="spellEnd"/>
      <w:r w:rsidRPr="00270E28">
        <w:rPr>
          <w:bCs/>
          <w:sz w:val="22"/>
          <w:szCs w:val="22"/>
        </w:rPr>
        <w:t xml:space="preserve"> MA</w:t>
      </w:r>
      <w:r w:rsidRPr="00270E28">
        <w:rPr>
          <w:sz w:val="22"/>
          <w:szCs w:val="22"/>
        </w:rPr>
        <w:t xml:space="preserve"> </w:t>
      </w:r>
      <w:r>
        <w:rPr>
          <w:sz w:val="22"/>
          <w:szCs w:val="22"/>
        </w:rPr>
        <w:t xml:space="preserve">et al. </w:t>
      </w:r>
      <w:hyperlink r:id="rId18" w:history="1">
        <w:r w:rsidR="00F92195" w:rsidRPr="00270E28">
          <w:rPr>
            <w:bCs/>
            <w:sz w:val="22"/>
            <w:szCs w:val="22"/>
          </w:rPr>
          <w:t>Seizures</w:t>
        </w:r>
        <w:r w:rsidR="00F92195" w:rsidRPr="00270E28">
          <w:rPr>
            <w:sz w:val="22"/>
            <w:szCs w:val="22"/>
          </w:rPr>
          <w:t xml:space="preserve"> and </w:t>
        </w:r>
        <w:r w:rsidR="00F92195" w:rsidRPr="00270E28">
          <w:rPr>
            <w:bCs/>
            <w:sz w:val="22"/>
            <w:szCs w:val="22"/>
          </w:rPr>
          <w:t>status</w:t>
        </w:r>
        <w:r w:rsidR="00F92195" w:rsidRPr="00270E28">
          <w:rPr>
            <w:sz w:val="22"/>
            <w:szCs w:val="22"/>
          </w:rPr>
          <w:t xml:space="preserve"> epilepticus in the critically ill.</w:t>
        </w:r>
      </w:hyperlink>
      <w:r w:rsidR="00F92195" w:rsidRPr="00270E28">
        <w:rPr>
          <w:bCs/>
          <w:sz w:val="22"/>
          <w:szCs w:val="22"/>
        </w:rPr>
        <w:t xml:space="preserve"> </w:t>
      </w:r>
      <w:proofErr w:type="spellStart"/>
      <w:r w:rsidR="00F92195" w:rsidRPr="00270E28">
        <w:rPr>
          <w:rStyle w:val="jrnl"/>
          <w:sz w:val="22"/>
          <w:szCs w:val="22"/>
        </w:rPr>
        <w:t>Crit</w:t>
      </w:r>
      <w:proofErr w:type="spellEnd"/>
      <w:r w:rsidR="00F92195" w:rsidRPr="00270E28">
        <w:rPr>
          <w:rStyle w:val="jrnl"/>
          <w:sz w:val="22"/>
          <w:szCs w:val="22"/>
        </w:rPr>
        <w:t xml:space="preserve"> Care Clin</w:t>
      </w:r>
      <w:r w:rsidR="00F92195" w:rsidRPr="00270E28">
        <w:rPr>
          <w:sz w:val="22"/>
          <w:szCs w:val="22"/>
        </w:rPr>
        <w:t>. 2008 Jan</w:t>
      </w:r>
      <w:proofErr w:type="gramStart"/>
      <w:r w:rsidR="00F92195" w:rsidRPr="00270E28">
        <w:rPr>
          <w:sz w:val="22"/>
          <w:szCs w:val="22"/>
        </w:rPr>
        <w:t>;24</w:t>
      </w:r>
      <w:proofErr w:type="gramEnd"/>
      <w:r w:rsidR="00F92195" w:rsidRPr="00270E28">
        <w:rPr>
          <w:sz w:val="22"/>
          <w:szCs w:val="22"/>
        </w:rPr>
        <w:t>(1):115-47.</w:t>
      </w:r>
    </w:p>
    <w:p w:rsidR="00087C78" w:rsidRPr="00270E28" w:rsidRDefault="00270E28" w:rsidP="00087C78">
      <w:pPr>
        <w:pStyle w:val="title1"/>
        <w:numPr>
          <w:ilvl w:val="0"/>
          <w:numId w:val="11"/>
        </w:numPr>
        <w:shd w:val="clear" w:color="auto" w:fill="FFFFFF"/>
        <w:rPr>
          <w:sz w:val="22"/>
          <w:szCs w:val="22"/>
        </w:rPr>
      </w:pPr>
      <w:proofErr w:type="spellStart"/>
      <w:r w:rsidRPr="00270E28">
        <w:rPr>
          <w:bCs/>
          <w:sz w:val="22"/>
          <w:szCs w:val="22"/>
        </w:rPr>
        <w:t>Bladin</w:t>
      </w:r>
      <w:proofErr w:type="spellEnd"/>
      <w:r w:rsidRPr="00270E28">
        <w:rPr>
          <w:bCs/>
          <w:sz w:val="22"/>
          <w:szCs w:val="22"/>
        </w:rPr>
        <w:t xml:space="preserve"> CF</w:t>
      </w:r>
      <w:r>
        <w:rPr>
          <w:bCs/>
          <w:sz w:val="22"/>
          <w:szCs w:val="22"/>
        </w:rPr>
        <w:t xml:space="preserve"> et al. </w:t>
      </w:r>
      <w:hyperlink r:id="rId19" w:history="1">
        <w:r w:rsidR="00087C78" w:rsidRPr="00270E28">
          <w:rPr>
            <w:sz w:val="22"/>
            <w:szCs w:val="22"/>
          </w:rPr>
          <w:t>Seizures after stroke: a prospective multicenter study.</w:t>
        </w:r>
      </w:hyperlink>
      <w:r w:rsidR="00087C78" w:rsidRPr="00270E28">
        <w:rPr>
          <w:sz w:val="22"/>
          <w:szCs w:val="22"/>
        </w:rPr>
        <w:t xml:space="preserve"> </w:t>
      </w:r>
      <w:r w:rsidR="00087C78" w:rsidRPr="00270E28">
        <w:rPr>
          <w:rStyle w:val="jrnl"/>
          <w:sz w:val="22"/>
          <w:szCs w:val="22"/>
        </w:rPr>
        <w:t>Arch Neurol</w:t>
      </w:r>
      <w:r w:rsidR="00087C78" w:rsidRPr="00270E28">
        <w:rPr>
          <w:sz w:val="22"/>
          <w:szCs w:val="22"/>
        </w:rPr>
        <w:t>. 2000 Nov</w:t>
      </w:r>
      <w:proofErr w:type="gramStart"/>
      <w:r w:rsidR="00087C78" w:rsidRPr="00270E28">
        <w:rPr>
          <w:sz w:val="22"/>
          <w:szCs w:val="22"/>
        </w:rPr>
        <w:t>;57</w:t>
      </w:r>
      <w:proofErr w:type="gramEnd"/>
      <w:r w:rsidR="00087C78" w:rsidRPr="00270E28">
        <w:rPr>
          <w:sz w:val="22"/>
          <w:szCs w:val="22"/>
        </w:rPr>
        <w:t>(11):1617-22</w:t>
      </w:r>
      <w:r>
        <w:rPr>
          <w:sz w:val="22"/>
          <w:szCs w:val="22"/>
        </w:rPr>
        <w:t>.</w:t>
      </w:r>
    </w:p>
    <w:p w:rsidR="00087C78" w:rsidRPr="00270E28" w:rsidRDefault="00270E28" w:rsidP="00087C78">
      <w:pPr>
        <w:pStyle w:val="title1"/>
        <w:numPr>
          <w:ilvl w:val="0"/>
          <w:numId w:val="11"/>
        </w:numPr>
        <w:shd w:val="clear" w:color="auto" w:fill="FFFFFF"/>
        <w:rPr>
          <w:sz w:val="22"/>
          <w:szCs w:val="22"/>
        </w:rPr>
      </w:pPr>
      <w:proofErr w:type="spellStart"/>
      <w:r w:rsidRPr="00270E28">
        <w:rPr>
          <w:bCs/>
          <w:sz w:val="22"/>
          <w:szCs w:val="22"/>
        </w:rPr>
        <w:t>Szaflarski</w:t>
      </w:r>
      <w:proofErr w:type="spellEnd"/>
      <w:r w:rsidRPr="00270E28">
        <w:rPr>
          <w:bCs/>
          <w:sz w:val="22"/>
          <w:szCs w:val="22"/>
        </w:rPr>
        <w:t xml:space="preserve"> JP</w:t>
      </w:r>
      <w:r w:rsidRPr="00270E28">
        <w:rPr>
          <w:sz w:val="22"/>
          <w:szCs w:val="22"/>
        </w:rPr>
        <w:t xml:space="preserve"> </w:t>
      </w:r>
      <w:r>
        <w:rPr>
          <w:sz w:val="22"/>
          <w:szCs w:val="22"/>
        </w:rPr>
        <w:t xml:space="preserve">et al. </w:t>
      </w:r>
      <w:hyperlink r:id="rId20" w:history="1">
        <w:r w:rsidR="00087C78" w:rsidRPr="00270E28">
          <w:rPr>
            <w:sz w:val="22"/>
            <w:szCs w:val="22"/>
          </w:rPr>
          <w:t>Incidence of seizures in the acute phase of stroke: a population-based study.</w:t>
        </w:r>
      </w:hyperlink>
      <w:r w:rsidR="00087C78" w:rsidRPr="00270E28">
        <w:rPr>
          <w:sz w:val="22"/>
          <w:szCs w:val="22"/>
        </w:rPr>
        <w:t xml:space="preserve"> </w:t>
      </w:r>
      <w:proofErr w:type="spellStart"/>
      <w:r w:rsidR="00087C78" w:rsidRPr="00270E28">
        <w:rPr>
          <w:rStyle w:val="jrnl"/>
          <w:sz w:val="22"/>
          <w:szCs w:val="22"/>
        </w:rPr>
        <w:t>Epilepsia</w:t>
      </w:r>
      <w:proofErr w:type="spellEnd"/>
      <w:r w:rsidR="00087C78" w:rsidRPr="00270E28">
        <w:rPr>
          <w:sz w:val="22"/>
          <w:szCs w:val="22"/>
        </w:rPr>
        <w:t>. 2008 Jun</w:t>
      </w:r>
      <w:proofErr w:type="gramStart"/>
      <w:r w:rsidR="00087C78" w:rsidRPr="00270E28">
        <w:rPr>
          <w:sz w:val="22"/>
          <w:szCs w:val="22"/>
        </w:rPr>
        <w:t>;49</w:t>
      </w:r>
      <w:proofErr w:type="gramEnd"/>
      <w:r w:rsidR="00087C78" w:rsidRPr="00270E28">
        <w:rPr>
          <w:sz w:val="22"/>
          <w:szCs w:val="22"/>
        </w:rPr>
        <w:t xml:space="preserve">(6):974-81. </w:t>
      </w:r>
    </w:p>
    <w:p w:rsidR="00487B3F" w:rsidRPr="00270E28" w:rsidRDefault="00270E28" w:rsidP="00487B3F">
      <w:pPr>
        <w:pStyle w:val="title1"/>
        <w:numPr>
          <w:ilvl w:val="0"/>
          <w:numId w:val="11"/>
        </w:numPr>
        <w:shd w:val="clear" w:color="auto" w:fill="FFFFFF"/>
        <w:rPr>
          <w:sz w:val="22"/>
          <w:szCs w:val="22"/>
        </w:rPr>
      </w:pPr>
      <w:proofErr w:type="spellStart"/>
      <w:r w:rsidRPr="00270E28">
        <w:rPr>
          <w:bCs/>
          <w:sz w:val="22"/>
          <w:szCs w:val="22"/>
        </w:rPr>
        <w:t>Annegers</w:t>
      </w:r>
      <w:proofErr w:type="spellEnd"/>
      <w:r w:rsidRPr="00270E28">
        <w:rPr>
          <w:bCs/>
          <w:sz w:val="22"/>
          <w:szCs w:val="22"/>
        </w:rPr>
        <w:t xml:space="preserve"> </w:t>
      </w:r>
      <w:proofErr w:type="spellStart"/>
      <w:r w:rsidRPr="00270E28">
        <w:rPr>
          <w:bCs/>
          <w:sz w:val="22"/>
          <w:szCs w:val="22"/>
        </w:rPr>
        <w:t>JF</w:t>
      </w:r>
      <w:proofErr w:type="spellEnd"/>
      <w:r w:rsidRPr="00270E28">
        <w:rPr>
          <w:sz w:val="22"/>
          <w:szCs w:val="22"/>
        </w:rPr>
        <w:t xml:space="preserve"> </w:t>
      </w:r>
      <w:r>
        <w:rPr>
          <w:sz w:val="22"/>
          <w:szCs w:val="22"/>
        </w:rPr>
        <w:t xml:space="preserve">et al. </w:t>
      </w:r>
      <w:hyperlink r:id="rId21" w:history="1">
        <w:r w:rsidR="00487B3F" w:rsidRPr="00270E28">
          <w:rPr>
            <w:sz w:val="22"/>
            <w:szCs w:val="22"/>
          </w:rPr>
          <w:t>Seizures after head trauma: a population study.</w:t>
        </w:r>
      </w:hyperlink>
      <w:r w:rsidR="00487B3F" w:rsidRPr="00270E28">
        <w:rPr>
          <w:sz w:val="22"/>
          <w:szCs w:val="22"/>
        </w:rPr>
        <w:t xml:space="preserve"> </w:t>
      </w:r>
      <w:r w:rsidR="00487B3F" w:rsidRPr="00270E28">
        <w:rPr>
          <w:rStyle w:val="jrnl"/>
          <w:sz w:val="22"/>
          <w:szCs w:val="22"/>
        </w:rPr>
        <w:t>Neurology</w:t>
      </w:r>
      <w:r w:rsidR="00487B3F" w:rsidRPr="00270E28">
        <w:rPr>
          <w:sz w:val="22"/>
          <w:szCs w:val="22"/>
        </w:rPr>
        <w:t>. 1980 Jul</w:t>
      </w:r>
      <w:proofErr w:type="gramStart"/>
      <w:r w:rsidR="00487B3F" w:rsidRPr="00270E28">
        <w:rPr>
          <w:sz w:val="22"/>
          <w:szCs w:val="22"/>
        </w:rPr>
        <w:t>;30</w:t>
      </w:r>
      <w:proofErr w:type="gramEnd"/>
      <w:r w:rsidR="00487B3F" w:rsidRPr="00270E28">
        <w:rPr>
          <w:sz w:val="22"/>
          <w:szCs w:val="22"/>
        </w:rPr>
        <w:t>(7 Pt 1):683-9.</w:t>
      </w:r>
    </w:p>
    <w:p w:rsidR="00487B3F" w:rsidRPr="00270E28" w:rsidRDefault="00270E28" w:rsidP="00487B3F">
      <w:pPr>
        <w:pStyle w:val="title1"/>
        <w:numPr>
          <w:ilvl w:val="0"/>
          <w:numId w:val="11"/>
        </w:numPr>
        <w:shd w:val="clear" w:color="auto" w:fill="FFFFFF"/>
        <w:rPr>
          <w:sz w:val="22"/>
          <w:szCs w:val="22"/>
        </w:rPr>
      </w:pPr>
      <w:proofErr w:type="spellStart"/>
      <w:r w:rsidRPr="00270E28">
        <w:rPr>
          <w:bCs/>
          <w:sz w:val="22"/>
          <w:szCs w:val="22"/>
        </w:rPr>
        <w:t>Temkin</w:t>
      </w:r>
      <w:proofErr w:type="spellEnd"/>
      <w:r w:rsidRPr="00270E28">
        <w:rPr>
          <w:bCs/>
          <w:sz w:val="22"/>
          <w:szCs w:val="22"/>
        </w:rPr>
        <w:t xml:space="preserve"> NR</w:t>
      </w:r>
      <w:r w:rsidRPr="00270E28">
        <w:rPr>
          <w:sz w:val="22"/>
          <w:szCs w:val="22"/>
        </w:rPr>
        <w:t xml:space="preserve"> </w:t>
      </w:r>
      <w:r>
        <w:rPr>
          <w:sz w:val="22"/>
          <w:szCs w:val="22"/>
        </w:rPr>
        <w:t xml:space="preserve">et al. </w:t>
      </w:r>
      <w:hyperlink r:id="rId22" w:history="1">
        <w:r w:rsidR="00487B3F" w:rsidRPr="00270E28">
          <w:rPr>
            <w:sz w:val="22"/>
            <w:szCs w:val="22"/>
          </w:rPr>
          <w:t xml:space="preserve">A </w:t>
        </w:r>
        <w:proofErr w:type="gramStart"/>
        <w:r w:rsidR="00487B3F" w:rsidRPr="00270E28">
          <w:rPr>
            <w:sz w:val="22"/>
            <w:szCs w:val="22"/>
          </w:rPr>
          <w:t>randomized,</w:t>
        </w:r>
        <w:proofErr w:type="gramEnd"/>
        <w:r w:rsidR="00487B3F" w:rsidRPr="00270E28">
          <w:rPr>
            <w:sz w:val="22"/>
            <w:szCs w:val="22"/>
          </w:rPr>
          <w:t xml:space="preserve"> double-blind study of </w:t>
        </w:r>
        <w:r w:rsidR="00487B3F" w:rsidRPr="00270E28">
          <w:rPr>
            <w:bCs/>
            <w:sz w:val="22"/>
            <w:szCs w:val="22"/>
          </w:rPr>
          <w:t>phenytoin</w:t>
        </w:r>
        <w:r w:rsidR="00487B3F" w:rsidRPr="00270E28">
          <w:rPr>
            <w:sz w:val="22"/>
            <w:szCs w:val="22"/>
          </w:rPr>
          <w:t xml:space="preserve"> for the prevention of post-traumatic seizures.</w:t>
        </w:r>
      </w:hyperlink>
      <w:r w:rsidR="00487B3F" w:rsidRPr="00270E28">
        <w:rPr>
          <w:sz w:val="22"/>
          <w:szCs w:val="22"/>
        </w:rPr>
        <w:t xml:space="preserve"> </w:t>
      </w:r>
      <w:r w:rsidR="00487B3F" w:rsidRPr="00270E28">
        <w:rPr>
          <w:rStyle w:val="jrnl"/>
          <w:sz w:val="22"/>
          <w:szCs w:val="22"/>
        </w:rPr>
        <w:t xml:space="preserve">N </w:t>
      </w:r>
      <w:proofErr w:type="spellStart"/>
      <w:r w:rsidR="00487B3F" w:rsidRPr="00270E28">
        <w:rPr>
          <w:rStyle w:val="jrnl"/>
          <w:sz w:val="22"/>
          <w:szCs w:val="22"/>
        </w:rPr>
        <w:t>Engl</w:t>
      </w:r>
      <w:proofErr w:type="spellEnd"/>
      <w:r w:rsidR="00487B3F" w:rsidRPr="00270E28">
        <w:rPr>
          <w:rStyle w:val="jrnl"/>
          <w:sz w:val="22"/>
          <w:szCs w:val="22"/>
        </w:rPr>
        <w:t xml:space="preserve"> J Med</w:t>
      </w:r>
      <w:r w:rsidR="00487B3F" w:rsidRPr="00270E28">
        <w:rPr>
          <w:sz w:val="22"/>
          <w:szCs w:val="22"/>
        </w:rPr>
        <w:t>. 1990 Aug 23;323(8):497-502.</w:t>
      </w:r>
    </w:p>
    <w:p w:rsidR="003616FD" w:rsidRPr="00270E28" w:rsidRDefault="00270E28" w:rsidP="003616FD">
      <w:pPr>
        <w:pStyle w:val="title1"/>
        <w:numPr>
          <w:ilvl w:val="0"/>
          <w:numId w:val="11"/>
        </w:numPr>
        <w:shd w:val="clear" w:color="auto" w:fill="FFFFFF"/>
        <w:rPr>
          <w:sz w:val="22"/>
          <w:szCs w:val="22"/>
        </w:rPr>
      </w:pPr>
      <w:r w:rsidRPr="00270E28">
        <w:rPr>
          <w:sz w:val="22"/>
          <w:szCs w:val="22"/>
        </w:rPr>
        <w:t>[No authors listed]</w:t>
      </w:r>
      <w:r>
        <w:rPr>
          <w:sz w:val="22"/>
          <w:szCs w:val="22"/>
        </w:rPr>
        <w:t xml:space="preserve">. </w:t>
      </w:r>
      <w:hyperlink r:id="rId23" w:history="1">
        <w:r w:rsidR="003616FD" w:rsidRPr="00270E28">
          <w:rPr>
            <w:bCs/>
            <w:sz w:val="22"/>
            <w:szCs w:val="22"/>
          </w:rPr>
          <w:t>Treatment</w:t>
        </w:r>
        <w:r w:rsidR="003616FD" w:rsidRPr="00270E28">
          <w:rPr>
            <w:sz w:val="22"/>
            <w:szCs w:val="22"/>
          </w:rPr>
          <w:t xml:space="preserve"> of </w:t>
        </w:r>
        <w:r w:rsidR="003616FD" w:rsidRPr="00270E28">
          <w:rPr>
            <w:bCs/>
            <w:sz w:val="22"/>
            <w:szCs w:val="22"/>
          </w:rPr>
          <w:t>convulsive status epilepticus</w:t>
        </w:r>
        <w:r w:rsidR="003616FD" w:rsidRPr="00270E28">
          <w:rPr>
            <w:sz w:val="22"/>
            <w:szCs w:val="22"/>
          </w:rPr>
          <w:t xml:space="preserve">. </w:t>
        </w:r>
        <w:r w:rsidR="003616FD" w:rsidRPr="00270E28">
          <w:rPr>
            <w:bCs/>
            <w:sz w:val="22"/>
            <w:szCs w:val="22"/>
          </w:rPr>
          <w:t>Recommendations</w:t>
        </w:r>
        <w:r w:rsidR="003616FD" w:rsidRPr="00270E28">
          <w:rPr>
            <w:sz w:val="22"/>
            <w:szCs w:val="22"/>
          </w:rPr>
          <w:t xml:space="preserve"> of the </w:t>
        </w:r>
        <w:r w:rsidR="003616FD" w:rsidRPr="00270E28">
          <w:rPr>
            <w:bCs/>
            <w:sz w:val="22"/>
            <w:szCs w:val="22"/>
          </w:rPr>
          <w:t>Epilepsy</w:t>
        </w:r>
        <w:r w:rsidR="003616FD" w:rsidRPr="00270E28">
          <w:rPr>
            <w:sz w:val="22"/>
            <w:szCs w:val="22"/>
          </w:rPr>
          <w:t xml:space="preserve"> </w:t>
        </w:r>
        <w:r w:rsidR="003616FD" w:rsidRPr="00270E28">
          <w:rPr>
            <w:bCs/>
            <w:sz w:val="22"/>
            <w:szCs w:val="22"/>
          </w:rPr>
          <w:t>Foundation</w:t>
        </w:r>
        <w:r w:rsidR="003616FD" w:rsidRPr="00270E28">
          <w:rPr>
            <w:sz w:val="22"/>
            <w:szCs w:val="22"/>
          </w:rPr>
          <w:t xml:space="preserve"> of America's Working Group on </w:t>
        </w:r>
        <w:r w:rsidR="003616FD" w:rsidRPr="00270E28">
          <w:rPr>
            <w:bCs/>
            <w:sz w:val="22"/>
            <w:szCs w:val="22"/>
          </w:rPr>
          <w:t>Status Epilepticus</w:t>
        </w:r>
        <w:r w:rsidR="003616FD" w:rsidRPr="00270E28">
          <w:rPr>
            <w:sz w:val="22"/>
            <w:szCs w:val="22"/>
          </w:rPr>
          <w:t>.</w:t>
        </w:r>
      </w:hyperlink>
      <w:r w:rsidRPr="00270E28">
        <w:rPr>
          <w:rStyle w:val="jrnl"/>
          <w:sz w:val="22"/>
          <w:szCs w:val="22"/>
        </w:rPr>
        <w:t xml:space="preserve"> </w:t>
      </w:r>
      <w:r w:rsidR="003616FD" w:rsidRPr="00270E28">
        <w:rPr>
          <w:rStyle w:val="jrnl"/>
          <w:sz w:val="22"/>
          <w:szCs w:val="22"/>
        </w:rPr>
        <w:t>JAMA</w:t>
      </w:r>
      <w:r w:rsidR="003616FD" w:rsidRPr="00270E28">
        <w:rPr>
          <w:sz w:val="22"/>
          <w:szCs w:val="22"/>
        </w:rPr>
        <w:t>. 1993 Aug 18</w:t>
      </w:r>
      <w:proofErr w:type="gramStart"/>
      <w:r w:rsidR="003616FD" w:rsidRPr="00270E28">
        <w:rPr>
          <w:sz w:val="22"/>
          <w:szCs w:val="22"/>
        </w:rPr>
        <w:t>;270</w:t>
      </w:r>
      <w:proofErr w:type="gramEnd"/>
      <w:r w:rsidR="003616FD" w:rsidRPr="00270E28">
        <w:rPr>
          <w:sz w:val="22"/>
          <w:szCs w:val="22"/>
        </w:rPr>
        <w:t xml:space="preserve">(7):854-9. </w:t>
      </w:r>
    </w:p>
    <w:p w:rsidR="003616FD" w:rsidRPr="00270E28" w:rsidRDefault="00270E28" w:rsidP="003616FD">
      <w:pPr>
        <w:pStyle w:val="title1"/>
        <w:numPr>
          <w:ilvl w:val="0"/>
          <w:numId w:val="11"/>
        </w:numPr>
        <w:shd w:val="clear" w:color="auto" w:fill="FFFFFF"/>
        <w:rPr>
          <w:sz w:val="22"/>
          <w:szCs w:val="22"/>
        </w:rPr>
      </w:pPr>
      <w:r w:rsidRPr="00270E28">
        <w:rPr>
          <w:bCs/>
          <w:sz w:val="22"/>
          <w:szCs w:val="22"/>
        </w:rPr>
        <w:t xml:space="preserve">Pellock </w:t>
      </w:r>
      <w:proofErr w:type="spellStart"/>
      <w:r w:rsidRPr="00270E28">
        <w:rPr>
          <w:bCs/>
          <w:sz w:val="22"/>
          <w:szCs w:val="22"/>
        </w:rPr>
        <w:t>JM</w:t>
      </w:r>
      <w:proofErr w:type="spellEnd"/>
      <w:r w:rsidRPr="00270E28">
        <w:rPr>
          <w:sz w:val="22"/>
          <w:szCs w:val="22"/>
        </w:rPr>
        <w:t xml:space="preserve"> </w:t>
      </w:r>
      <w:r>
        <w:rPr>
          <w:sz w:val="22"/>
          <w:szCs w:val="22"/>
        </w:rPr>
        <w:t xml:space="preserve">et al. </w:t>
      </w:r>
      <w:hyperlink r:id="rId24" w:history="1">
        <w:r w:rsidR="003616FD" w:rsidRPr="00270E28">
          <w:rPr>
            <w:sz w:val="22"/>
            <w:szCs w:val="22"/>
          </w:rPr>
          <w:t>Time to treatment in prolonged seizure episodes.</w:t>
        </w:r>
      </w:hyperlink>
      <w:r w:rsidR="003616FD" w:rsidRPr="00270E28">
        <w:rPr>
          <w:sz w:val="22"/>
          <w:szCs w:val="22"/>
        </w:rPr>
        <w:t xml:space="preserve"> </w:t>
      </w:r>
      <w:r w:rsidR="003616FD" w:rsidRPr="00270E28">
        <w:rPr>
          <w:rStyle w:val="jrnl"/>
          <w:sz w:val="22"/>
          <w:szCs w:val="22"/>
        </w:rPr>
        <w:t xml:space="preserve">Epilepsy </w:t>
      </w:r>
      <w:proofErr w:type="spellStart"/>
      <w:r w:rsidR="003616FD" w:rsidRPr="00270E28">
        <w:rPr>
          <w:rStyle w:val="jrnl"/>
          <w:sz w:val="22"/>
          <w:szCs w:val="22"/>
        </w:rPr>
        <w:t>Behav</w:t>
      </w:r>
      <w:proofErr w:type="spellEnd"/>
      <w:r w:rsidR="003616FD" w:rsidRPr="00270E28">
        <w:rPr>
          <w:sz w:val="22"/>
          <w:szCs w:val="22"/>
        </w:rPr>
        <w:t>. 2004 Apr</w:t>
      </w:r>
      <w:proofErr w:type="gramStart"/>
      <w:r w:rsidR="003616FD" w:rsidRPr="00270E28">
        <w:rPr>
          <w:sz w:val="22"/>
          <w:szCs w:val="22"/>
        </w:rPr>
        <w:t>;5</w:t>
      </w:r>
      <w:proofErr w:type="gramEnd"/>
      <w:r w:rsidR="003616FD" w:rsidRPr="00270E28">
        <w:rPr>
          <w:sz w:val="22"/>
          <w:szCs w:val="22"/>
        </w:rPr>
        <w:t>(2):192-6.</w:t>
      </w:r>
    </w:p>
    <w:p w:rsidR="00536A6E" w:rsidRPr="00270E28" w:rsidRDefault="0073588C" w:rsidP="00536A6E">
      <w:pPr>
        <w:pStyle w:val="title1"/>
        <w:numPr>
          <w:ilvl w:val="0"/>
          <w:numId w:val="11"/>
        </w:numPr>
        <w:shd w:val="clear" w:color="auto" w:fill="FFFFFF"/>
        <w:rPr>
          <w:sz w:val="22"/>
          <w:szCs w:val="22"/>
        </w:rPr>
      </w:pPr>
      <w:proofErr w:type="spellStart"/>
      <w:r w:rsidRPr="00270E28">
        <w:rPr>
          <w:bCs/>
          <w:sz w:val="22"/>
          <w:szCs w:val="22"/>
        </w:rPr>
        <w:t>Vernino</w:t>
      </w:r>
      <w:proofErr w:type="spellEnd"/>
      <w:r w:rsidRPr="00270E28">
        <w:rPr>
          <w:bCs/>
          <w:sz w:val="22"/>
          <w:szCs w:val="22"/>
        </w:rPr>
        <w:t xml:space="preserve"> S</w:t>
      </w:r>
      <w:r>
        <w:t xml:space="preserve"> et al. </w:t>
      </w:r>
      <w:hyperlink r:id="rId25" w:history="1">
        <w:r w:rsidR="00536A6E" w:rsidRPr="00270E28">
          <w:rPr>
            <w:sz w:val="22"/>
            <w:szCs w:val="22"/>
          </w:rPr>
          <w:t>Cause-specific mortality after first cerebral infarction: a population-based study.</w:t>
        </w:r>
      </w:hyperlink>
      <w:r w:rsidR="00536A6E" w:rsidRPr="00270E28">
        <w:rPr>
          <w:sz w:val="22"/>
          <w:szCs w:val="22"/>
        </w:rPr>
        <w:t xml:space="preserve"> </w:t>
      </w:r>
      <w:r w:rsidR="00536A6E" w:rsidRPr="00270E28">
        <w:rPr>
          <w:rStyle w:val="jrnl"/>
          <w:sz w:val="22"/>
          <w:szCs w:val="22"/>
        </w:rPr>
        <w:t>Stroke</w:t>
      </w:r>
      <w:r w:rsidR="00536A6E" w:rsidRPr="00270E28">
        <w:rPr>
          <w:sz w:val="22"/>
          <w:szCs w:val="22"/>
        </w:rPr>
        <w:t>. 2003 Aug</w:t>
      </w:r>
      <w:proofErr w:type="gramStart"/>
      <w:r w:rsidR="00536A6E" w:rsidRPr="00270E28">
        <w:rPr>
          <w:sz w:val="22"/>
          <w:szCs w:val="22"/>
        </w:rPr>
        <w:t>;34</w:t>
      </w:r>
      <w:proofErr w:type="gramEnd"/>
      <w:r w:rsidR="00536A6E" w:rsidRPr="00270E28">
        <w:rPr>
          <w:sz w:val="22"/>
          <w:szCs w:val="22"/>
        </w:rPr>
        <w:t>(8):1828-32.</w:t>
      </w:r>
    </w:p>
    <w:p w:rsidR="0070751B" w:rsidRPr="00270E28" w:rsidRDefault="00256DE5" w:rsidP="00565267">
      <w:pPr>
        <w:pStyle w:val="title1"/>
        <w:numPr>
          <w:ilvl w:val="0"/>
          <w:numId w:val="11"/>
        </w:numPr>
        <w:shd w:val="clear" w:color="auto" w:fill="FFFFFF"/>
        <w:rPr>
          <w:sz w:val="22"/>
          <w:szCs w:val="22"/>
        </w:rPr>
      </w:pPr>
      <w:r>
        <w:rPr>
          <w:sz w:val="22"/>
          <w:szCs w:val="22"/>
        </w:rPr>
        <w:t xml:space="preserve">Wu C et al. </w:t>
      </w:r>
      <w:hyperlink r:id="rId26" w:history="1">
        <w:proofErr w:type="spellStart"/>
        <w:r w:rsidR="0070751B" w:rsidRPr="00270E28">
          <w:rPr>
            <w:bCs/>
            <w:sz w:val="22"/>
            <w:szCs w:val="22"/>
          </w:rPr>
          <w:t>Hypermetabolism</w:t>
        </w:r>
        <w:proofErr w:type="spellEnd"/>
        <w:r w:rsidR="0070751B" w:rsidRPr="00270E28">
          <w:rPr>
            <w:sz w:val="22"/>
            <w:szCs w:val="22"/>
          </w:rPr>
          <w:t xml:space="preserve"> in the Initial Phase of </w:t>
        </w:r>
        <w:r w:rsidR="0070751B" w:rsidRPr="00270E28">
          <w:rPr>
            <w:bCs/>
            <w:sz w:val="22"/>
            <w:szCs w:val="22"/>
          </w:rPr>
          <w:t>Intensive</w:t>
        </w:r>
        <w:r w:rsidR="0070751B" w:rsidRPr="00270E28">
          <w:rPr>
            <w:sz w:val="22"/>
            <w:szCs w:val="22"/>
          </w:rPr>
          <w:t xml:space="preserve"> </w:t>
        </w:r>
        <w:r w:rsidR="0070751B" w:rsidRPr="00270E28">
          <w:rPr>
            <w:bCs/>
            <w:sz w:val="22"/>
            <w:szCs w:val="22"/>
          </w:rPr>
          <w:t>Care</w:t>
        </w:r>
        <w:r w:rsidR="0070751B" w:rsidRPr="00270E28">
          <w:rPr>
            <w:sz w:val="22"/>
            <w:szCs w:val="22"/>
          </w:rPr>
          <w:t xml:space="preserve"> Is Related to a Poor Outcome in Severe Sepsis Patients.</w:t>
        </w:r>
      </w:hyperlink>
      <w:r w:rsidR="0070751B" w:rsidRPr="00270E28">
        <w:rPr>
          <w:sz w:val="22"/>
          <w:szCs w:val="22"/>
        </w:rPr>
        <w:t xml:space="preserve"> </w:t>
      </w:r>
      <w:r w:rsidR="0070751B" w:rsidRPr="00270E28">
        <w:rPr>
          <w:rStyle w:val="jrnl"/>
          <w:sz w:val="22"/>
          <w:szCs w:val="22"/>
        </w:rPr>
        <w:t xml:space="preserve">Ann </w:t>
      </w:r>
      <w:proofErr w:type="spellStart"/>
      <w:r w:rsidR="0070751B" w:rsidRPr="00270E28">
        <w:rPr>
          <w:rStyle w:val="jrnl"/>
          <w:sz w:val="22"/>
          <w:szCs w:val="22"/>
        </w:rPr>
        <w:t>Nutr</w:t>
      </w:r>
      <w:proofErr w:type="spellEnd"/>
      <w:r w:rsidR="0070751B" w:rsidRPr="00270E28">
        <w:rPr>
          <w:rStyle w:val="jrnl"/>
          <w:sz w:val="22"/>
          <w:szCs w:val="22"/>
        </w:rPr>
        <w:t xml:space="preserve"> </w:t>
      </w:r>
      <w:proofErr w:type="spellStart"/>
      <w:r w:rsidR="0070751B" w:rsidRPr="00270E28">
        <w:rPr>
          <w:rStyle w:val="jrnl"/>
          <w:sz w:val="22"/>
          <w:szCs w:val="22"/>
        </w:rPr>
        <w:t>Metab</w:t>
      </w:r>
      <w:proofErr w:type="spellEnd"/>
      <w:r w:rsidR="0070751B" w:rsidRPr="00270E28">
        <w:rPr>
          <w:sz w:val="22"/>
          <w:szCs w:val="22"/>
        </w:rPr>
        <w:t>. 2015</w:t>
      </w:r>
      <w:proofErr w:type="gramStart"/>
      <w:r w:rsidR="0070751B" w:rsidRPr="00270E28">
        <w:rPr>
          <w:sz w:val="22"/>
          <w:szCs w:val="22"/>
        </w:rPr>
        <w:t>;66</w:t>
      </w:r>
      <w:proofErr w:type="gramEnd"/>
      <w:r w:rsidR="0070751B" w:rsidRPr="00270E28">
        <w:rPr>
          <w:sz w:val="22"/>
          <w:szCs w:val="22"/>
        </w:rPr>
        <w:t>(4):188-95.</w:t>
      </w:r>
    </w:p>
    <w:p w:rsidR="00EE6EA1" w:rsidRPr="00270E28" w:rsidRDefault="003065EF" w:rsidP="00565267">
      <w:pPr>
        <w:pStyle w:val="title1"/>
        <w:numPr>
          <w:ilvl w:val="0"/>
          <w:numId w:val="11"/>
        </w:numPr>
        <w:shd w:val="clear" w:color="auto" w:fill="FFFFFF"/>
        <w:rPr>
          <w:sz w:val="22"/>
          <w:szCs w:val="22"/>
        </w:rPr>
      </w:pPr>
      <w:r>
        <w:rPr>
          <w:sz w:val="22"/>
          <w:szCs w:val="22"/>
        </w:rPr>
        <w:t>UCB Consulting. Intravenous Antiepileptic Drug Loading Dose Steering Committee. 2015 Sept.</w:t>
      </w:r>
    </w:p>
    <w:p w:rsidR="00565267" w:rsidRDefault="00256DE5" w:rsidP="0018156B">
      <w:pPr>
        <w:pStyle w:val="title1"/>
        <w:numPr>
          <w:ilvl w:val="0"/>
          <w:numId w:val="11"/>
        </w:numPr>
        <w:shd w:val="clear" w:color="auto" w:fill="FFFFFF"/>
        <w:rPr>
          <w:sz w:val="22"/>
          <w:szCs w:val="22"/>
        </w:rPr>
      </w:pPr>
      <w:r w:rsidRPr="00270E28">
        <w:rPr>
          <w:sz w:val="22"/>
          <w:szCs w:val="22"/>
        </w:rPr>
        <w:t>Glauser T</w:t>
      </w:r>
      <w:r>
        <w:rPr>
          <w:sz w:val="22"/>
          <w:szCs w:val="22"/>
        </w:rPr>
        <w:t xml:space="preserve"> et al. </w:t>
      </w:r>
      <w:r w:rsidR="00565267" w:rsidRPr="00270E28">
        <w:rPr>
          <w:sz w:val="22"/>
          <w:szCs w:val="22"/>
        </w:rPr>
        <w:t xml:space="preserve">Updated </w:t>
      </w:r>
      <w:r w:rsidR="00565267" w:rsidRPr="00270E28">
        <w:rPr>
          <w:bCs/>
          <w:sz w:val="22"/>
          <w:szCs w:val="22"/>
        </w:rPr>
        <w:t>ILAE</w:t>
      </w:r>
      <w:r w:rsidR="00565267" w:rsidRPr="00270E28">
        <w:rPr>
          <w:sz w:val="22"/>
          <w:szCs w:val="22"/>
        </w:rPr>
        <w:t xml:space="preserve"> evidence review of antiepileptic drug efficacy and effectiveness as initial monotherapy for epileptic seizures and syndromes</w:t>
      </w:r>
      <w:r>
        <w:rPr>
          <w:sz w:val="22"/>
          <w:szCs w:val="22"/>
        </w:rPr>
        <w:t xml:space="preserve">. </w:t>
      </w:r>
      <w:proofErr w:type="spellStart"/>
      <w:r w:rsidR="00565267" w:rsidRPr="00270E28">
        <w:rPr>
          <w:bCs/>
          <w:sz w:val="22"/>
          <w:szCs w:val="22"/>
        </w:rPr>
        <w:t>ILAE</w:t>
      </w:r>
      <w:proofErr w:type="spellEnd"/>
      <w:r w:rsidR="00565267" w:rsidRPr="00270E28">
        <w:rPr>
          <w:sz w:val="22"/>
          <w:szCs w:val="22"/>
        </w:rPr>
        <w:t xml:space="preserve"> </w:t>
      </w:r>
      <w:proofErr w:type="spellStart"/>
      <w:r w:rsidR="00565267" w:rsidRPr="00270E28">
        <w:rPr>
          <w:sz w:val="22"/>
          <w:szCs w:val="22"/>
        </w:rPr>
        <w:t>Subcommission</w:t>
      </w:r>
      <w:proofErr w:type="spellEnd"/>
      <w:r w:rsidR="00565267" w:rsidRPr="00270E28">
        <w:rPr>
          <w:sz w:val="22"/>
          <w:szCs w:val="22"/>
        </w:rPr>
        <w:t xml:space="preserve"> on </w:t>
      </w:r>
      <w:proofErr w:type="spellStart"/>
      <w:r w:rsidR="00565267" w:rsidRPr="00270E28">
        <w:rPr>
          <w:sz w:val="22"/>
          <w:szCs w:val="22"/>
        </w:rPr>
        <w:t>AED</w:t>
      </w:r>
      <w:proofErr w:type="spellEnd"/>
      <w:r w:rsidR="00565267" w:rsidRPr="00270E28">
        <w:rPr>
          <w:sz w:val="22"/>
          <w:szCs w:val="22"/>
        </w:rPr>
        <w:t xml:space="preserve"> </w:t>
      </w:r>
      <w:r w:rsidR="00565267" w:rsidRPr="00270E28">
        <w:rPr>
          <w:bCs/>
          <w:sz w:val="22"/>
          <w:szCs w:val="22"/>
        </w:rPr>
        <w:t>Guidelines</w:t>
      </w:r>
      <w:r w:rsidR="00565267" w:rsidRPr="00270E28">
        <w:rPr>
          <w:sz w:val="22"/>
          <w:szCs w:val="22"/>
        </w:rPr>
        <w:t xml:space="preserve">. </w:t>
      </w:r>
      <w:proofErr w:type="spellStart"/>
      <w:r w:rsidR="00565267" w:rsidRPr="00270E28">
        <w:rPr>
          <w:rStyle w:val="jrnl"/>
          <w:sz w:val="22"/>
          <w:szCs w:val="22"/>
        </w:rPr>
        <w:t>Epilepsia</w:t>
      </w:r>
      <w:proofErr w:type="spellEnd"/>
      <w:r w:rsidR="00565267" w:rsidRPr="00270E28">
        <w:rPr>
          <w:sz w:val="22"/>
          <w:szCs w:val="22"/>
        </w:rPr>
        <w:t>. 2013 Mar;54(3):551-63</w:t>
      </w:r>
    </w:p>
    <w:p w:rsidR="0018156B" w:rsidRPr="00885487" w:rsidRDefault="0018156B" w:rsidP="0018156B">
      <w:pPr>
        <w:pStyle w:val="title1"/>
        <w:numPr>
          <w:ilvl w:val="0"/>
          <w:numId w:val="11"/>
        </w:numPr>
        <w:shd w:val="clear" w:color="auto" w:fill="FFFFFF"/>
        <w:rPr>
          <w:sz w:val="22"/>
          <w:szCs w:val="22"/>
        </w:rPr>
      </w:pPr>
      <w:proofErr w:type="spellStart"/>
      <w:r w:rsidRPr="00885487">
        <w:rPr>
          <w:sz w:val="22"/>
          <w:szCs w:val="22"/>
        </w:rPr>
        <w:t>Wasim</w:t>
      </w:r>
      <w:proofErr w:type="spellEnd"/>
      <w:r w:rsidRPr="00885487">
        <w:rPr>
          <w:sz w:val="22"/>
          <w:szCs w:val="22"/>
        </w:rPr>
        <w:t xml:space="preserve"> M </w:t>
      </w:r>
      <w:r>
        <w:rPr>
          <w:sz w:val="22"/>
          <w:szCs w:val="22"/>
        </w:rPr>
        <w:t xml:space="preserve">et al. </w:t>
      </w:r>
      <w:hyperlink r:id="rId27" w:history="1">
        <w:r w:rsidRPr="00885487">
          <w:rPr>
            <w:sz w:val="22"/>
            <w:szCs w:val="22"/>
          </w:rPr>
          <w:t xml:space="preserve">Nonconvulsive seizure control in the </w:t>
        </w:r>
        <w:r w:rsidRPr="00885487">
          <w:rPr>
            <w:bCs/>
            <w:sz w:val="22"/>
            <w:szCs w:val="22"/>
          </w:rPr>
          <w:t>intensive care unit</w:t>
        </w:r>
        <w:r w:rsidRPr="00885487">
          <w:rPr>
            <w:sz w:val="22"/>
            <w:szCs w:val="22"/>
          </w:rPr>
          <w:t>.</w:t>
        </w:r>
      </w:hyperlink>
      <w:r>
        <w:rPr>
          <w:sz w:val="22"/>
          <w:szCs w:val="22"/>
        </w:rPr>
        <w:t xml:space="preserve"> </w:t>
      </w:r>
      <w:proofErr w:type="spellStart"/>
      <w:r w:rsidRPr="00885487">
        <w:rPr>
          <w:rStyle w:val="jrnl"/>
          <w:sz w:val="22"/>
          <w:szCs w:val="22"/>
        </w:rPr>
        <w:t>Curr</w:t>
      </w:r>
      <w:proofErr w:type="spellEnd"/>
      <w:r w:rsidRPr="00885487">
        <w:rPr>
          <w:rStyle w:val="jrnl"/>
          <w:sz w:val="22"/>
          <w:szCs w:val="22"/>
        </w:rPr>
        <w:t xml:space="preserve"> Treat Options Neurol</w:t>
      </w:r>
      <w:r w:rsidRPr="00885487">
        <w:rPr>
          <w:sz w:val="22"/>
          <w:szCs w:val="22"/>
        </w:rPr>
        <w:t>. 2015 Mar</w:t>
      </w:r>
      <w:proofErr w:type="gramStart"/>
      <w:r w:rsidRPr="00885487">
        <w:rPr>
          <w:sz w:val="22"/>
          <w:szCs w:val="22"/>
        </w:rPr>
        <w:t>;17</w:t>
      </w:r>
      <w:proofErr w:type="gramEnd"/>
      <w:r w:rsidRPr="00885487">
        <w:rPr>
          <w:sz w:val="22"/>
          <w:szCs w:val="22"/>
        </w:rPr>
        <w:t>(3):340.</w:t>
      </w:r>
    </w:p>
    <w:p w:rsidR="00BC4086" w:rsidRPr="002E28F0" w:rsidRDefault="000906BC" w:rsidP="0018156B">
      <w:pPr>
        <w:pStyle w:val="title1"/>
        <w:numPr>
          <w:ilvl w:val="0"/>
          <w:numId w:val="11"/>
        </w:numPr>
        <w:shd w:val="clear" w:color="auto" w:fill="FFFFFF"/>
        <w:contextualSpacing/>
        <w:jc w:val="both"/>
        <w:rPr>
          <w:sz w:val="22"/>
          <w:szCs w:val="22"/>
        </w:rPr>
      </w:pPr>
      <w:r w:rsidRPr="002E28F0">
        <w:rPr>
          <w:sz w:val="22"/>
          <w:szCs w:val="22"/>
        </w:rPr>
        <w:t xml:space="preserve">England M et al. </w:t>
      </w:r>
      <w:r w:rsidR="002E28F0" w:rsidRPr="002E28F0">
        <w:rPr>
          <w:sz w:val="22"/>
          <w:szCs w:val="22"/>
        </w:rPr>
        <w:t>Epilepsy a</w:t>
      </w:r>
      <w:r w:rsidRPr="002E28F0">
        <w:rPr>
          <w:sz w:val="22"/>
          <w:szCs w:val="22"/>
        </w:rPr>
        <w:t xml:space="preserve">cross the </w:t>
      </w:r>
      <w:r w:rsidR="002E28F0" w:rsidRPr="002E28F0">
        <w:rPr>
          <w:sz w:val="22"/>
          <w:szCs w:val="22"/>
        </w:rPr>
        <w:t>s</w:t>
      </w:r>
      <w:r w:rsidRPr="002E28F0">
        <w:rPr>
          <w:sz w:val="22"/>
          <w:szCs w:val="22"/>
        </w:rPr>
        <w:t>pectrum</w:t>
      </w:r>
      <w:r w:rsidR="002E28F0" w:rsidRPr="002E28F0">
        <w:rPr>
          <w:sz w:val="22"/>
          <w:szCs w:val="22"/>
        </w:rPr>
        <w:t>: promoting health and u</w:t>
      </w:r>
      <w:r w:rsidRPr="002E28F0">
        <w:rPr>
          <w:sz w:val="22"/>
          <w:szCs w:val="22"/>
        </w:rPr>
        <w:t>nderstanding. The National Academies Press: Institute of Medicine Report. 2012.</w:t>
      </w:r>
    </w:p>
    <w:p w:rsidR="002E28F0" w:rsidRPr="002E28F0" w:rsidRDefault="002E28F0" w:rsidP="0018156B">
      <w:pPr>
        <w:pStyle w:val="title1"/>
        <w:numPr>
          <w:ilvl w:val="0"/>
          <w:numId w:val="11"/>
        </w:numPr>
        <w:shd w:val="clear" w:color="auto" w:fill="FFFFFF"/>
        <w:contextualSpacing/>
        <w:jc w:val="both"/>
        <w:rPr>
          <w:sz w:val="22"/>
          <w:szCs w:val="22"/>
        </w:rPr>
      </w:pPr>
      <w:r w:rsidRPr="002E28F0">
        <w:rPr>
          <w:sz w:val="22"/>
          <w:szCs w:val="22"/>
        </w:rPr>
        <w:t xml:space="preserve">Gidal B et al. Concentration effect relationships with </w:t>
      </w:r>
      <w:proofErr w:type="spellStart"/>
      <w:r w:rsidRPr="002E28F0">
        <w:rPr>
          <w:sz w:val="22"/>
          <w:szCs w:val="22"/>
        </w:rPr>
        <w:t>perampanel</w:t>
      </w:r>
      <w:proofErr w:type="spellEnd"/>
      <w:r w:rsidRPr="002E28F0">
        <w:rPr>
          <w:sz w:val="22"/>
          <w:szCs w:val="22"/>
        </w:rPr>
        <w:t xml:space="preserve"> in patients with </w:t>
      </w:r>
      <w:proofErr w:type="spellStart"/>
      <w:r w:rsidRPr="002E28F0">
        <w:rPr>
          <w:sz w:val="22"/>
          <w:szCs w:val="22"/>
        </w:rPr>
        <w:t>pharmacoresistant</w:t>
      </w:r>
      <w:proofErr w:type="spellEnd"/>
      <w:r w:rsidRPr="002E28F0">
        <w:rPr>
          <w:sz w:val="22"/>
          <w:szCs w:val="22"/>
        </w:rPr>
        <w:t xml:space="preserve"> partial-onset seizures. </w:t>
      </w:r>
      <w:proofErr w:type="spellStart"/>
      <w:r w:rsidRPr="002E28F0">
        <w:rPr>
          <w:sz w:val="22"/>
          <w:szCs w:val="22"/>
        </w:rPr>
        <w:t>Epilepsia</w:t>
      </w:r>
      <w:proofErr w:type="spellEnd"/>
      <w:r w:rsidRPr="002E28F0">
        <w:rPr>
          <w:sz w:val="22"/>
          <w:szCs w:val="22"/>
        </w:rPr>
        <w:t>. 2013</w:t>
      </w:r>
      <w:proofErr w:type="gramStart"/>
      <w:r w:rsidR="00E86833">
        <w:rPr>
          <w:sz w:val="22"/>
          <w:szCs w:val="22"/>
        </w:rPr>
        <w:t>;</w:t>
      </w:r>
      <w:r w:rsidRPr="002E28F0">
        <w:rPr>
          <w:sz w:val="22"/>
          <w:szCs w:val="22"/>
        </w:rPr>
        <w:t>54</w:t>
      </w:r>
      <w:proofErr w:type="gramEnd"/>
      <w:r w:rsidRPr="002E28F0">
        <w:rPr>
          <w:sz w:val="22"/>
          <w:szCs w:val="22"/>
        </w:rPr>
        <w:t>(8):1490-7.</w:t>
      </w:r>
    </w:p>
    <w:p w:rsidR="002E28F0" w:rsidRPr="002E28F0" w:rsidRDefault="00AB7614" w:rsidP="0018156B">
      <w:pPr>
        <w:pStyle w:val="ListParagraph"/>
        <w:numPr>
          <w:ilvl w:val="0"/>
          <w:numId w:val="11"/>
        </w:numPr>
        <w:shd w:val="clear" w:color="auto" w:fill="FFFFFF"/>
        <w:spacing w:after="0"/>
        <w:ind w:right="2"/>
        <w:jc w:val="both"/>
        <w:rPr>
          <w:rFonts w:ascii="Times New Roman" w:hAnsi="Times New Roman" w:cs="Times New Roman"/>
        </w:rPr>
      </w:pPr>
      <w:proofErr w:type="spellStart"/>
      <w:r w:rsidRPr="002E28F0">
        <w:rPr>
          <w:rFonts w:ascii="Times New Roman" w:eastAsia="Times New Roman" w:hAnsi="Times New Roman" w:cs="Times New Roman"/>
        </w:rPr>
        <w:t>Schoemaker</w:t>
      </w:r>
      <w:proofErr w:type="spellEnd"/>
      <w:r w:rsidRPr="002E28F0">
        <w:rPr>
          <w:rFonts w:ascii="Times New Roman" w:eastAsia="Times New Roman" w:hAnsi="Times New Roman" w:cs="Times New Roman"/>
        </w:rPr>
        <w:t xml:space="preserve"> R</w:t>
      </w:r>
      <w:r>
        <w:t xml:space="preserve"> et al. </w:t>
      </w:r>
      <w:hyperlink r:id="rId28" w:history="1">
        <w:proofErr w:type="spellStart"/>
        <w:r w:rsidR="002E28F0" w:rsidRPr="002E28F0">
          <w:rPr>
            <w:rFonts w:ascii="Times New Roman" w:eastAsia="Times New Roman" w:hAnsi="Times New Roman" w:cs="Times New Roman"/>
            <w:bCs/>
          </w:rPr>
          <w:t>Brivaracetam</w:t>
        </w:r>
        <w:proofErr w:type="spellEnd"/>
        <w:r w:rsidR="002E28F0" w:rsidRPr="002E28F0">
          <w:rPr>
            <w:rFonts w:ascii="Times New Roman" w:eastAsia="Times New Roman" w:hAnsi="Times New Roman" w:cs="Times New Roman"/>
          </w:rPr>
          <w:t xml:space="preserve"> Population Pharmacokinetics and Exposure-Response Modeling in Adult Subjects with Partial-Onset Seizures.</w:t>
        </w:r>
      </w:hyperlink>
      <w:r w:rsidR="002E28F0" w:rsidRPr="002E28F0">
        <w:rPr>
          <w:rFonts w:ascii="Times New Roman" w:eastAsia="Times New Roman" w:hAnsi="Times New Roman" w:cs="Times New Roman"/>
        </w:rPr>
        <w:t xml:space="preserve"> J Clin </w:t>
      </w:r>
      <w:proofErr w:type="spellStart"/>
      <w:r w:rsidR="002E28F0" w:rsidRPr="002E28F0">
        <w:rPr>
          <w:rFonts w:ascii="Times New Roman" w:eastAsia="Times New Roman" w:hAnsi="Times New Roman" w:cs="Times New Roman"/>
        </w:rPr>
        <w:t>Pharmacol</w:t>
      </w:r>
      <w:proofErr w:type="spellEnd"/>
      <w:r w:rsidR="002E28F0" w:rsidRPr="002E28F0">
        <w:rPr>
          <w:rFonts w:ascii="Times New Roman" w:eastAsia="Times New Roman" w:hAnsi="Times New Roman" w:cs="Times New Roman"/>
        </w:rPr>
        <w:t>. 2016 May 5.</w:t>
      </w:r>
    </w:p>
    <w:p w:rsidR="0018156B" w:rsidRPr="0018156B" w:rsidRDefault="0018156B" w:rsidP="0018156B">
      <w:pPr>
        <w:pStyle w:val="title1"/>
        <w:numPr>
          <w:ilvl w:val="0"/>
          <w:numId w:val="11"/>
        </w:numPr>
        <w:shd w:val="clear" w:color="auto" w:fill="FFFFFF"/>
        <w:contextualSpacing/>
        <w:rPr>
          <w:sz w:val="22"/>
          <w:szCs w:val="22"/>
        </w:rPr>
      </w:pPr>
      <w:r w:rsidRPr="00885487">
        <w:rPr>
          <w:sz w:val="22"/>
          <w:szCs w:val="22"/>
        </w:rPr>
        <w:t xml:space="preserve">Caballero GC </w:t>
      </w:r>
      <w:r>
        <w:rPr>
          <w:sz w:val="22"/>
          <w:szCs w:val="22"/>
        </w:rPr>
        <w:t xml:space="preserve">et al. </w:t>
      </w:r>
      <w:hyperlink r:id="rId29" w:history="1">
        <w:r w:rsidRPr="00885487">
          <w:rPr>
            <w:sz w:val="22"/>
            <w:szCs w:val="22"/>
          </w:rPr>
          <w:t xml:space="preserve">Retrospective analysis of </w:t>
        </w:r>
        <w:proofErr w:type="spellStart"/>
        <w:r w:rsidRPr="00885487">
          <w:rPr>
            <w:bCs/>
            <w:sz w:val="22"/>
            <w:szCs w:val="22"/>
          </w:rPr>
          <w:t>levetiracetam</w:t>
        </w:r>
        <w:proofErr w:type="spellEnd"/>
        <w:r w:rsidRPr="00885487">
          <w:rPr>
            <w:sz w:val="22"/>
            <w:szCs w:val="22"/>
          </w:rPr>
          <w:t xml:space="preserve"> compared to </w:t>
        </w:r>
        <w:proofErr w:type="spellStart"/>
        <w:r w:rsidRPr="00885487">
          <w:rPr>
            <w:sz w:val="22"/>
            <w:szCs w:val="22"/>
          </w:rPr>
          <w:t>phenytoin</w:t>
        </w:r>
        <w:proofErr w:type="spellEnd"/>
        <w:r w:rsidRPr="00885487">
          <w:rPr>
            <w:sz w:val="22"/>
            <w:szCs w:val="22"/>
          </w:rPr>
          <w:t xml:space="preserve"> for seizure prophylaxis in adults with traumatic brain injury.</w:t>
        </w:r>
      </w:hyperlink>
      <w:r>
        <w:rPr>
          <w:sz w:val="22"/>
          <w:szCs w:val="22"/>
        </w:rPr>
        <w:t xml:space="preserve"> </w:t>
      </w:r>
      <w:r w:rsidRPr="00885487">
        <w:rPr>
          <w:rStyle w:val="jrnl"/>
          <w:sz w:val="22"/>
          <w:szCs w:val="22"/>
        </w:rPr>
        <w:t>Hosp Pharm</w:t>
      </w:r>
      <w:r w:rsidRPr="00885487">
        <w:rPr>
          <w:sz w:val="22"/>
          <w:szCs w:val="22"/>
        </w:rPr>
        <w:t>. 2013 Oct</w:t>
      </w:r>
      <w:proofErr w:type="gramStart"/>
      <w:r w:rsidRPr="00885487">
        <w:rPr>
          <w:sz w:val="22"/>
          <w:szCs w:val="22"/>
        </w:rPr>
        <w:t>;48</w:t>
      </w:r>
      <w:proofErr w:type="gramEnd"/>
      <w:r w:rsidRPr="00885487">
        <w:rPr>
          <w:sz w:val="22"/>
          <w:szCs w:val="22"/>
        </w:rPr>
        <w:t xml:space="preserve">(9):757-61. </w:t>
      </w:r>
    </w:p>
    <w:p w:rsidR="002E28F0" w:rsidRDefault="00256DE5" w:rsidP="0018156B">
      <w:pPr>
        <w:pStyle w:val="ListParagraph"/>
        <w:numPr>
          <w:ilvl w:val="0"/>
          <w:numId w:val="11"/>
        </w:numPr>
        <w:shd w:val="clear" w:color="auto" w:fill="FFFFFF"/>
        <w:spacing w:after="0"/>
        <w:ind w:right="2"/>
        <w:rPr>
          <w:rFonts w:ascii="Times New Roman" w:hAnsi="Times New Roman"/>
        </w:rPr>
      </w:pPr>
      <w:r w:rsidRPr="002E28F0">
        <w:rPr>
          <w:rFonts w:ascii="Times New Roman" w:hAnsi="Times New Roman"/>
          <w:bCs/>
        </w:rPr>
        <w:t>Gidal B</w:t>
      </w:r>
      <w:r w:rsidRPr="002E28F0">
        <w:rPr>
          <w:rFonts w:ascii="Times New Roman" w:hAnsi="Times New Roman"/>
        </w:rPr>
        <w:t xml:space="preserve"> et al. </w:t>
      </w:r>
      <w:hyperlink r:id="rId30" w:history="1">
        <w:r w:rsidR="0070751B" w:rsidRPr="002E28F0">
          <w:rPr>
            <w:rFonts w:ascii="Times New Roman" w:hAnsi="Times New Roman"/>
            <w:bCs/>
          </w:rPr>
          <w:t>Drug interactions</w:t>
        </w:r>
        <w:r w:rsidR="0070751B" w:rsidRPr="002E28F0">
          <w:rPr>
            <w:rFonts w:ascii="Times New Roman" w:hAnsi="Times New Roman"/>
          </w:rPr>
          <w:t xml:space="preserve"> in epilepsy care: perspective on the newer generation antiepileptic drugs.</w:t>
        </w:r>
      </w:hyperlink>
      <w:r w:rsidR="0070751B" w:rsidRPr="002E28F0">
        <w:rPr>
          <w:rFonts w:ascii="Times New Roman" w:hAnsi="Times New Roman"/>
        </w:rPr>
        <w:t xml:space="preserve"> </w:t>
      </w:r>
      <w:r w:rsidR="0070751B" w:rsidRPr="002E28F0">
        <w:rPr>
          <w:rStyle w:val="jrnl"/>
          <w:rFonts w:ascii="Times New Roman" w:hAnsi="Times New Roman"/>
        </w:rPr>
        <w:t xml:space="preserve">Expert Rev </w:t>
      </w:r>
      <w:proofErr w:type="spellStart"/>
      <w:r w:rsidR="0070751B" w:rsidRPr="002E28F0">
        <w:rPr>
          <w:rStyle w:val="jrnl"/>
          <w:rFonts w:ascii="Times New Roman" w:hAnsi="Times New Roman"/>
        </w:rPr>
        <w:t>Neurother</w:t>
      </w:r>
      <w:proofErr w:type="spellEnd"/>
      <w:r w:rsidR="0070751B" w:rsidRPr="002E28F0">
        <w:rPr>
          <w:rFonts w:ascii="Times New Roman" w:hAnsi="Times New Roman"/>
        </w:rPr>
        <w:t>. 2002 Nov</w:t>
      </w:r>
      <w:proofErr w:type="gramStart"/>
      <w:r w:rsidR="0070751B" w:rsidRPr="002E28F0">
        <w:rPr>
          <w:rFonts w:ascii="Times New Roman" w:hAnsi="Times New Roman"/>
        </w:rPr>
        <w:t>;2</w:t>
      </w:r>
      <w:proofErr w:type="gramEnd"/>
      <w:r w:rsidR="0070751B" w:rsidRPr="002E28F0">
        <w:rPr>
          <w:rFonts w:ascii="Times New Roman" w:hAnsi="Times New Roman"/>
        </w:rPr>
        <w:t xml:space="preserve">(6):801-8. </w:t>
      </w:r>
    </w:p>
    <w:p w:rsidR="00E80A6F" w:rsidRPr="002E28F0" w:rsidRDefault="00E80A6F" w:rsidP="00E80A6F">
      <w:pPr>
        <w:pStyle w:val="ListParagraph"/>
        <w:numPr>
          <w:ilvl w:val="0"/>
          <w:numId w:val="11"/>
        </w:numPr>
        <w:shd w:val="clear" w:color="auto" w:fill="FFFFFF"/>
        <w:spacing w:before="120" w:after="360"/>
        <w:ind w:right="2"/>
        <w:rPr>
          <w:rFonts w:ascii="Times New Roman" w:hAnsi="Times New Roman"/>
        </w:rPr>
      </w:pPr>
      <w:r w:rsidRPr="002E28F0">
        <w:rPr>
          <w:rFonts w:ascii="Times New Roman" w:hAnsi="Times New Roman"/>
          <w:bCs/>
        </w:rPr>
        <w:t xml:space="preserve">Goldstein LB. </w:t>
      </w:r>
      <w:hyperlink r:id="rId31" w:history="1">
        <w:r w:rsidRPr="002E28F0">
          <w:rPr>
            <w:rFonts w:ascii="Times New Roman" w:hAnsi="Times New Roman"/>
            <w:bCs/>
          </w:rPr>
          <w:t>Potential</w:t>
        </w:r>
        <w:r w:rsidRPr="002E28F0">
          <w:rPr>
            <w:rFonts w:ascii="Times New Roman" w:hAnsi="Times New Roman"/>
          </w:rPr>
          <w:t xml:space="preserve"> effects of common drugs on stroke recovery.</w:t>
        </w:r>
      </w:hyperlink>
      <w:r w:rsidRPr="002E28F0">
        <w:rPr>
          <w:rFonts w:ascii="Times New Roman" w:hAnsi="Times New Roman"/>
        </w:rPr>
        <w:t xml:space="preserve"> </w:t>
      </w:r>
      <w:r w:rsidRPr="002E28F0">
        <w:rPr>
          <w:rStyle w:val="jrnl"/>
          <w:rFonts w:ascii="Times New Roman" w:hAnsi="Times New Roman"/>
        </w:rPr>
        <w:t>Arch Neurol</w:t>
      </w:r>
      <w:r w:rsidRPr="002E28F0">
        <w:rPr>
          <w:rFonts w:ascii="Times New Roman" w:hAnsi="Times New Roman"/>
        </w:rPr>
        <w:t>. 1998 Apr</w:t>
      </w:r>
      <w:proofErr w:type="gramStart"/>
      <w:r w:rsidRPr="002E28F0">
        <w:rPr>
          <w:rFonts w:ascii="Times New Roman" w:hAnsi="Times New Roman"/>
        </w:rPr>
        <w:t>;55</w:t>
      </w:r>
      <w:proofErr w:type="gramEnd"/>
      <w:r w:rsidRPr="002E28F0">
        <w:rPr>
          <w:rFonts w:ascii="Times New Roman" w:hAnsi="Times New Roman"/>
        </w:rPr>
        <w:t>(4):454-6.</w:t>
      </w:r>
    </w:p>
    <w:p w:rsidR="00E80A6F" w:rsidRPr="002E28F0" w:rsidRDefault="00E80A6F" w:rsidP="00E80A6F">
      <w:pPr>
        <w:pStyle w:val="ListParagraph"/>
        <w:shd w:val="clear" w:color="auto" w:fill="FFFFFF"/>
        <w:spacing w:after="0"/>
        <w:ind w:right="2"/>
        <w:rPr>
          <w:rFonts w:ascii="Times New Roman" w:hAnsi="Times New Roman"/>
        </w:rPr>
      </w:pPr>
    </w:p>
    <w:p w:rsidR="00EE6EA1" w:rsidRDefault="00EE6EA1" w:rsidP="00A24213">
      <w:pPr>
        <w:pStyle w:val="title1"/>
        <w:shd w:val="clear" w:color="auto" w:fill="FFFFFF"/>
        <w:ind w:left="720"/>
      </w:pPr>
    </w:p>
    <w:sectPr w:rsidR="00EE6EA1" w:rsidSect="00F2289F">
      <w:headerReference w:type="even" r:id="rId32"/>
      <w:headerReference w:type="default" r:id="rId33"/>
      <w:footerReference w:type="even" r:id="rId34"/>
      <w:footerReference w:type="default" r:id="rId35"/>
      <w:headerReference w:type="first" r:id="rId36"/>
      <w:footerReference w:type="first" r:id="rId37"/>
      <w:pgSz w:w="12240" w:h="15840"/>
      <w:pgMar w:top="547" w:right="1008"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99" w:rsidRDefault="00FF7499" w:rsidP="003549EE">
      <w:pPr>
        <w:spacing w:after="0"/>
      </w:pPr>
      <w:r>
        <w:separator/>
      </w:r>
    </w:p>
  </w:endnote>
  <w:endnote w:type="continuationSeparator" w:id="0">
    <w:p w:rsidR="00FF7499" w:rsidRDefault="00FF7499" w:rsidP="003549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B6" w:rsidRDefault="003F7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B6" w:rsidRDefault="003F7F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B6" w:rsidRDefault="003F7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99" w:rsidRDefault="00FF7499" w:rsidP="003549EE">
      <w:pPr>
        <w:spacing w:after="0"/>
      </w:pPr>
      <w:r>
        <w:separator/>
      </w:r>
    </w:p>
  </w:footnote>
  <w:footnote w:type="continuationSeparator" w:id="0">
    <w:p w:rsidR="00FF7499" w:rsidRDefault="00FF7499" w:rsidP="003549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B6" w:rsidRDefault="003F7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B6" w:rsidRDefault="003F7F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B6" w:rsidRDefault="003F7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5BEC"/>
    <w:multiLevelType w:val="hybridMultilevel"/>
    <w:tmpl w:val="8EF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A465B"/>
    <w:multiLevelType w:val="hybridMultilevel"/>
    <w:tmpl w:val="8CA0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154C6E"/>
    <w:multiLevelType w:val="hybridMultilevel"/>
    <w:tmpl w:val="9F5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B05"/>
    <w:multiLevelType w:val="hybridMultilevel"/>
    <w:tmpl w:val="DFAC6CA8"/>
    <w:lvl w:ilvl="0" w:tplc="4EBCD23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14D7C"/>
    <w:multiLevelType w:val="hybridMultilevel"/>
    <w:tmpl w:val="7DA83272"/>
    <w:lvl w:ilvl="0" w:tplc="657E1C9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02356"/>
    <w:multiLevelType w:val="hybridMultilevel"/>
    <w:tmpl w:val="4C5C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26672"/>
    <w:multiLevelType w:val="hybridMultilevel"/>
    <w:tmpl w:val="F118A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08145A"/>
    <w:multiLevelType w:val="hybridMultilevel"/>
    <w:tmpl w:val="C26E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D033B"/>
    <w:multiLevelType w:val="hybridMultilevel"/>
    <w:tmpl w:val="9F5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3764A"/>
    <w:multiLevelType w:val="hybridMultilevel"/>
    <w:tmpl w:val="85D81F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584A09"/>
    <w:multiLevelType w:val="hybridMultilevel"/>
    <w:tmpl w:val="1C704C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9"/>
  </w:num>
  <w:num w:numId="6">
    <w:abstractNumId w:val="3"/>
  </w:num>
  <w:num w:numId="7">
    <w:abstractNumId w:val="4"/>
  </w:num>
  <w:num w:numId="8">
    <w:abstractNumId w:val="5"/>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E10A2B"/>
    <w:rsid w:val="00011ABF"/>
    <w:rsid w:val="000174D6"/>
    <w:rsid w:val="00032B3C"/>
    <w:rsid w:val="00040F8E"/>
    <w:rsid w:val="0005272C"/>
    <w:rsid w:val="00065C10"/>
    <w:rsid w:val="000771B8"/>
    <w:rsid w:val="000830A3"/>
    <w:rsid w:val="00086F06"/>
    <w:rsid w:val="00087C78"/>
    <w:rsid w:val="000906BC"/>
    <w:rsid w:val="000A3E78"/>
    <w:rsid w:val="000E24B6"/>
    <w:rsid w:val="000F025E"/>
    <w:rsid w:val="00103FF5"/>
    <w:rsid w:val="001155B0"/>
    <w:rsid w:val="001165D5"/>
    <w:rsid w:val="0012510A"/>
    <w:rsid w:val="00126276"/>
    <w:rsid w:val="00133182"/>
    <w:rsid w:val="00140E46"/>
    <w:rsid w:val="0015335A"/>
    <w:rsid w:val="00157C99"/>
    <w:rsid w:val="00160B32"/>
    <w:rsid w:val="00170DC9"/>
    <w:rsid w:val="0018156B"/>
    <w:rsid w:val="001927C6"/>
    <w:rsid w:val="001B6B3E"/>
    <w:rsid w:val="001C0D02"/>
    <w:rsid w:val="001C4074"/>
    <w:rsid w:val="001C5555"/>
    <w:rsid w:val="001E353A"/>
    <w:rsid w:val="001F256A"/>
    <w:rsid w:val="00210609"/>
    <w:rsid w:val="0022771E"/>
    <w:rsid w:val="0024254C"/>
    <w:rsid w:val="00251C60"/>
    <w:rsid w:val="00256DE5"/>
    <w:rsid w:val="00256F92"/>
    <w:rsid w:val="00270E28"/>
    <w:rsid w:val="00273136"/>
    <w:rsid w:val="002809DE"/>
    <w:rsid w:val="00280D42"/>
    <w:rsid w:val="0028415E"/>
    <w:rsid w:val="002844FA"/>
    <w:rsid w:val="002A6A78"/>
    <w:rsid w:val="002E28F0"/>
    <w:rsid w:val="002F0A6C"/>
    <w:rsid w:val="002F23B0"/>
    <w:rsid w:val="002F3CCF"/>
    <w:rsid w:val="002F636E"/>
    <w:rsid w:val="003065EF"/>
    <w:rsid w:val="003549EE"/>
    <w:rsid w:val="003616FD"/>
    <w:rsid w:val="00377063"/>
    <w:rsid w:val="003862D6"/>
    <w:rsid w:val="003A7F86"/>
    <w:rsid w:val="003C5B8B"/>
    <w:rsid w:val="003D37D3"/>
    <w:rsid w:val="003F7FB6"/>
    <w:rsid w:val="0041574A"/>
    <w:rsid w:val="00446AD3"/>
    <w:rsid w:val="0046292F"/>
    <w:rsid w:val="00470BF4"/>
    <w:rsid w:val="00480475"/>
    <w:rsid w:val="00480E82"/>
    <w:rsid w:val="00487B3F"/>
    <w:rsid w:val="004A7FAF"/>
    <w:rsid w:val="004C3DC5"/>
    <w:rsid w:val="004E41DA"/>
    <w:rsid w:val="004F47BA"/>
    <w:rsid w:val="00532EB5"/>
    <w:rsid w:val="00536A6E"/>
    <w:rsid w:val="00561029"/>
    <w:rsid w:val="00565267"/>
    <w:rsid w:val="00567C1A"/>
    <w:rsid w:val="00573FE1"/>
    <w:rsid w:val="00592492"/>
    <w:rsid w:val="005A5562"/>
    <w:rsid w:val="005D25B0"/>
    <w:rsid w:val="005F404F"/>
    <w:rsid w:val="005F42B2"/>
    <w:rsid w:val="006029CA"/>
    <w:rsid w:val="006037A4"/>
    <w:rsid w:val="006116DB"/>
    <w:rsid w:val="00613259"/>
    <w:rsid w:val="006150A9"/>
    <w:rsid w:val="0064480F"/>
    <w:rsid w:val="006553AF"/>
    <w:rsid w:val="00661813"/>
    <w:rsid w:val="0067183A"/>
    <w:rsid w:val="006A4192"/>
    <w:rsid w:val="006C7648"/>
    <w:rsid w:val="006E2ADA"/>
    <w:rsid w:val="006F7182"/>
    <w:rsid w:val="0070751B"/>
    <w:rsid w:val="00723998"/>
    <w:rsid w:val="007242DD"/>
    <w:rsid w:val="0072694E"/>
    <w:rsid w:val="00732D2A"/>
    <w:rsid w:val="0073588C"/>
    <w:rsid w:val="00743E9E"/>
    <w:rsid w:val="007538C4"/>
    <w:rsid w:val="00762734"/>
    <w:rsid w:val="007B5E19"/>
    <w:rsid w:val="007D1C0F"/>
    <w:rsid w:val="007E0030"/>
    <w:rsid w:val="0080307C"/>
    <w:rsid w:val="00810991"/>
    <w:rsid w:val="00813BEE"/>
    <w:rsid w:val="00831895"/>
    <w:rsid w:val="00860790"/>
    <w:rsid w:val="0087092F"/>
    <w:rsid w:val="00880502"/>
    <w:rsid w:val="008C0798"/>
    <w:rsid w:val="008E5705"/>
    <w:rsid w:val="00990637"/>
    <w:rsid w:val="00993414"/>
    <w:rsid w:val="00996276"/>
    <w:rsid w:val="009A3BB0"/>
    <w:rsid w:val="009A5CF7"/>
    <w:rsid w:val="009C65BF"/>
    <w:rsid w:val="009E5A99"/>
    <w:rsid w:val="00A03C79"/>
    <w:rsid w:val="00A116D2"/>
    <w:rsid w:val="00A24213"/>
    <w:rsid w:val="00A43FFC"/>
    <w:rsid w:val="00A8572C"/>
    <w:rsid w:val="00AA108E"/>
    <w:rsid w:val="00AA3953"/>
    <w:rsid w:val="00AB11B0"/>
    <w:rsid w:val="00AB7614"/>
    <w:rsid w:val="00AC083F"/>
    <w:rsid w:val="00AC33BF"/>
    <w:rsid w:val="00AD34CA"/>
    <w:rsid w:val="00AE5635"/>
    <w:rsid w:val="00AE7C0C"/>
    <w:rsid w:val="00B105A8"/>
    <w:rsid w:val="00B24064"/>
    <w:rsid w:val="00B32091"/>
    <w:rsid w:val="00B77009"/>
    <w:rsid w:val="00BB165A"/>
    <w:rsid w:val="00BB464B"/>
    <w:rsid w:val="00BC099D"/>
    <w:rsid w:val="00BC245A"/>
    <w:rsid w:val="00BC4086"/>
    <w:rsid w:val="00BC5BAF"/>
    <w:rsid w:val="00BD420C"/>
    <w:rsid w:val="00C10F99"/>
    <w:rsid w:val="00C30E8A"/>
    <w:rsid w:val="00C5016F"/>
    <w:rsid w:val="00C52E25"/>
    <w:rsid w:val="00C564E8"/>
    <w:rsid w:val="00C678C7"/>
    <w:rsid w:val="00C70535"/>
    <w:rsid w:val="00CA107B"/>
    <w:rsid w:val="00CA1B0E"/>
    <w:rsid w:val="00CA5793"/>
    <w:rsid w:val="00CD2690"/>
    <w:rsid w:val="00CE09F0"/>
    <w:rsid w:val="00CE7D9B"/>
    <w:rsid w:val="00CF0AC5"/>
    <w:rsid w:val="00D11D3E"/>
    <w:rsid w:val="00D243E2"/>
    <w:rsid w:val="00D24A89"/>
    <w:rsid w:val="00D30997"/>
    <w:rsid w:val="00D414DF"/>
    <w:rsid w:val="00D4458B"/>
    <w:rsid w:val="00D56ADE"/>
    <w:rsid w:val="00D80721"/>
    <w:rsid w:val="00D90BA2"/>
    <w:rsid w:val="00D90F67"/>
    <w:rsid w:val="00D91753"/>
    <w:rsid w:val="00DB109A"/>
    <w:rsid w:val="00DC7411"/>
    <w:rsid w:val="00DD0A81"/>
    <w:rsid w:val="00DE53B4"/>
    <w:rsid w:val="00E10A2B"/>
    <w:rsid w:val="00E16B19"/>
    <w:rsid w:val="00E247A6"/>
    <w:rsid w:val="00E31D23"/>
    <w:rsid w:val="00E412C0"/>
    <w:rsid w:val="00E42451"/>
    <w:rsid w:val="00E47EA1"/>
    <w:rsid w:val="00E66132"/>
    <w:rsid w:val="00E72394"/>
    <w:rsid w:val="00E74BC1"/>
    <w:rsid w:val="00E80A6F"/>
    <w:rsid w:val="00E86833"/>
    <w:rsid w:val="00EB19EB"/>
    <w:rsid w:val="00EB574B"/>
    <w:rsid w:val="00EC63B3"/>
    <w:rsid w:val="00EE6DD7"/>
    <w:rsid w:val="00EE6EA1"/>
    <w:rsid w:val="00EF5D6A"/>
    <w:rsid w:val="00F07CF9"/>
    <w:rsid w:val="00F15AF3"/>
    <w:rsid w:val="00F2216C"/>
    <w:rsid w:val="00F2289F"/>
    <w:rsid w:val="00F30476"/>
    <w:rsid w:val="00F44B3B"/>
    <w:rsid w:val="00F61DC5"/>
    <w:rsid w:val="00F65EE2"/>
    <w:rsid w:val="00F85DCF"/>
    <w:rsid w:val="00F918BF"/>
    <w:rsid w:val="00F92195"/>
    <w:rsid w:val="00F961F3"/>
    <w:rsid w:val="00FA46F0"/>
    <w:rsid w:val="00FB2503"/>
    <w:rsid w:val="00FC60F2"/>
    <w:rsid w:val="00FC7586"/>
    <w:rsid w:val="00FD06A8"/>
    <w:rsid w:val="00FD6306"/>
    <w:rsid w:val="00FF3989"/>
    <w:rsid w:val="00FF7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2B"/>
  </w:style>
  <w:style w:type="paragraph" w:styleId="Heading1">
    <w:name w:val="heading 1"/>
    <w:basedOn w:val="Normal"/>
    <w:link w:val="Heading1Char"/>
    <w:uiPriority w:val="9"/>
    <w:qFormat/>
    <w:rsid w:val="00FD6306"/>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A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0A2B"/>
    <w:rPr>
      <w:color w:val="0000FF"/>
      <w:u w:val="single"/>
    </w:rPr>
  </w:style>
  <w:style w:type="paragraph" w:styleId="ListParagraph">
    <w:name w:val="List Paragraph"/>
    <w:basedOn w:val="Normal"/>
    <w:uiPriority w:val="34"/>
    <w:qFormat/>
    <w:rsid w:val="00E10A2B"/>
    <w:pPr>
      <w:ind w:left="720"/>
      <w:contextualSpacing/>
    </w:pPr>
  </w:style>
  <w:style w:type="character" w:styleId="FollowedHyperlink">
    <w:name w:val="FollowedHyperlink"/>
    <w:basedOn w:val="DefaultParagraphFont"/>
    <w:uiPriority w:val="99"/>
    <w:semiHidden/>
    <w:unhideWhenUsed/>
    <w:rsid w:val="000830A3"/>
    <w:rPr>
      <w:color w:val="800080" w:themeColor="followedHyperlink"/>
      <w:u w:val="single"/>
    </w:rPr>
  </w:style>
  <w:style w:type="paragraph" w:customStyle="1" w:styleId="Default">
    <w:name w:val="Default"/>
    <w:rsid w:val="00BB165A"/>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549EE"/>
    <w:pPr>
      <w:tabs>
        <w:tab w:val="center" w:pos="4680"/>
        <w:tab w:val="right" w:pos="9360"/>
      </w:tabs>
      <w:spacing w:after="0"/>
    </w:pPr>
  </w:style>
  <w:style w:type="character" w:customStyle="1" w:styleId="HeaderChar">
    <w:name w:val="Header Char"/>
    <w:basedOn w:val="DefaultParagraphFont"/>
    <w:link w:val="Header"/>
    <w:uiPriority w:val="99"/>
    <w:rsid w:val="003549EE"/>
  </w:style>
  <w:style w:type="paragraph" w:styleId="Footer">
    <w:name w:val="footer"/>
    <w:basedOn w:val="Normal"/>
    <w:link w:val="FooterChar"/>
    <w:uiPriority w:val="99"/>
    <w:unhideWhenUsed/>
    <w:rsid w:val="003549EE"/>
    <w:pPr>
      <w:tabs>
        <w:tab w:val="center" w:pos="4680"/>
        <w:tab w:val="right" w:pos="9360"/>
      </w:tabs>
      <w:spacing w:after="0"/>
    </w:pPr>
  </w:style>
  <w:style w:type="character" w:customStyle="1" w:styleId="FooterChar">
    <w:name w:val="Footer Char"/>
    <w:basedOn w:val="DefaultParagraphFont"/>
    <w:link w:val="Footer"/>
    <w:uiPriority w:val="99"/>
    <w:rsid w:val="003549EE"/>
  </w:style>
  <w:style w:type="character" w:customStyle="1" w:styleId="highlight2">
    <w:name w:val="highlight2"/>
    <w:basedOn w:val="DefaultParagraphFont"/>
    <w:rsid w:val="00133182"/>
  </w:style>
  <w:style w:type="character" w:customStyle="1" w:styleId="Heading1Char">
    <w:name w:val="Heading 1 Char"/>
    <w:basedOn w:val="DefaultParagraphFont"/>
    <w:link w:val="Heading1"/>
    <w:uiPriority w:val="9"/>
    <w:rsid w:val="00FD6306"/>
    <w:rPr>
      <w:rFonts w:ascii="Times New Roman" w:eastAsia="Times New Roman" w:hAnsi="Times New Roman" w:cs="Times New Roman"/>
      <w:b/>
      <w:bCs/>
      <w:color w:val="000000"/>
      <w:kern w:val="36"/>
      <w:sz w:val="33"/>
      <w:szCs w:val="33"/>
    </w:rPr>
  </w:style>
  <w:style w:type="paragraph" w:customStyle="1" w:styleId="title1">
    <w:name w:val="title1"/>
    <w:basedOn w:val="Normal"/>
    <w:rsid w:val="008C0798"/>
    <w:pPr>
      <w:spacing w:after="0"/>
    </w:pPr>
    <w:rPr>
      <w:rFonts w:ascii="Times New Roman" w:eastAsia="Times New Roman" w:hAnsi="Times New Roman" w:cs="Times New Roman"/>
      <w:sz w:val="27"/>
      <w:szCs w:val="27"/>
    </w:rPr>
  </w:style>
  <w:style w:type="paragraph" w:customStyle="1" w:styleId="desc2">
    <w:name w:val="desc2"/>
    <w:basedOn w:val="Normal"/>
    <w:rsid w:val="008C0798"/>
    <w:pPr>
      <w:spacing w:after="0"/>
    </w:pPr>
    <w:rPr>
      <w:rFonts w:ascii="Times New Roman" w:eastAsia="Times New Roman" w:hAnsi="Times New Roman" w:cs="Times New Roman"/>
      <w:sz w:val="26"/>
      <w:szCs w:val="26"/>
    </w:rPr>
  </w:style>
  <w:style w:type="paragraph" w:customStyle="1" w:styleId="details1">
    <w:name w:val="details1"/>
    <w:basedOn w:val="Normal"/>
    <w:rsid w:val="008C0798"/>
    <w:pPr>
      <w:spacing w:after="0"/>
    </w:pPr>
    <w:rPr>
      <w:rFonts w:ascii="Times New Roman" w:eastAsia="Times New Roman" w:hAnsi="Times New Roman" w:cs="Times New Roman"/>
    </w:rPr>
  </w:style>
  <w:style w:type="character" w:customStyle="1" w:styleId="jrnl">
    <w:name w:val="jrnl"/>
    <w:basedOn w:val="DefaultParagraphFont"/>
    <w:rsid w:val="008C0798"/>
  </w:style>
  <w:style w:type="character" w:styleId="CommentReference">
    <w:name w:val="annotation reference"/>
    <w:basedOn w:val="DefaultParagraphFont"/>
    <w:uiPriority w:val="99"/>
    <w:semiHidden/>
    <w:unhideWhenUsed/>
    <w:rsid w:val="00086F06"/>
    <w:rPr>
      <w:sz w:val="16"/>
      <w:szCs w:val="16"/>
    </w:rPr>
  </w:style>
  <w:style w:type="paragraph" w:styleId="CommentText">
    <w:name w:val="annotation text"/>
    <w:basedOn w:val="Normal"/>
    <w:link w:val="CommentTextChar"/>
    <w:uiPriority w:val="99"/>
    <w:semiHidden/>
    <w:unhideWhenUsed/>
    <w:rsid w:val="00086F06"/>
    <w:rPr>
      <w:sz w:val="20"/>
      <w:szCs w:val="20"/>
    </w:rPr>
  </w:style>
  <w:style w:type="character" w:customStyle="1" w:styleId="CommentTextChar">
    <w:name w:val="Comment Text Char"/>
    <w:basedOn w:val="DefaultParagraphFont"/>
    <w:link w:val="CommentText"/>
    <w:uiPriority w:val="99"/>
    <w:semiHidden/>
    <w:rsid w:val="00086F06"/>
    <w:rPr>
      <w:sz w:val="20"/>
      <w:szCs w:val="20"/>
    </w:rPr>
  </w:style>
  <w:style w:type="paragraph" w:styleId="CommentSubject">
    <w:name w:val="annotation subject"/>
    <w:basedOn w:val="CommentText"/>
    <w:next w:val="CommentText"/>
    <w:link w:val="CommentSubjectChar"/>
    <w:uiPriority w:val="99"/>
    <w:semiHidden/>
    <w:unhideWhenUsed/>
    <w:rsid w:val="00086F06"/>
    <w:rPr>
      <w:b/>
      <w:bCs/>
    </w:rPr>
  </w:style>
  <w:style w:type="character" w:customStyle="1" w:styleId="CommentSubjectChar">
    <w:name w:val="Comment Subject Char"/>
    <w:basedOn w:val="CommentTextChar"/>
    <w:link w:val="CommentSubject"/>
    <w:uiPriority w:val="99"/>
    <w:semiHidden/>
    <w:rsid w:val="00086F06"/>
    <w:rPr>
      <w:b/>
      <w:bCs/>
      <w:sz w:val="20"/>
      <w:szCs w:val="20"/>
    </w:rPr>
  </w:style>
  <w:style w:type="paragraph" w:styleId="BalloonText">
    <w:name w:val="Balloon Text"/>
    <w:basedOn w:val="Normal"/>
    <w:link w:val="BalloonTextChar"/>
    <w:uiPriority w:val="99"/>
    <w:semiHidden/>
    <w:unhideWhenUsed/>
    <w:rsid w:val="00086F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2B"/>
  </w:style>
  <w:style w:type="paragraph" w:styleId="Heading1">
    <w:name w:val="heading 1"/>
    <w:basedOn w:val="Normal"/>
    <w:link w:val="Heading1Char"/>
    <w:uiPriority w:val="9"/>
    <w:qFormat/>
    <w:rsid w:val="00FD6306"/>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A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A2B"/>
    <w:rPr>
      <w:color w:val="0000FF"/>
      <w:u w:val="single"/>
    </w:rPr>
  </w:style>
  <w:style w:type="paragraph" w:styleId="ListParagraph">
    <w:name w:val="List Paragraph"/>
    <w:basedOn w:val="Normal"/>
    <w:uiPriority w:val="34"/>
    <w:qFormat/>
    <w:rsid w:val="00E10A2B"/>
    <w:pPr>
      <w:ind w:left="720"/>
      <w:contextualSpacing/>
    </w:pPr>
  </w:style>
  <w:style w:type="character" w:styleId="FollowedHyperlink">
    <w:name w:val="FollowedHyperlink"/>
    <w:basedOn w:val="DefaultParagraphFont"/>
    <w:uiPriority w:val="99"/>
    <w:semiHidden/>
    <w:unhideWhenUsed/>
    <w:rsid w:val="000830A3"/>
    <w:rPr>
      <w:color w:val="800080" w:themeColor="followedHyperlink"/>
      <w:u w:val="single"/>
    </w:rPr>
  </w:style>
  <w:style w:type="paragraph" w:customStyle="1" w:styleId="Default">
    <w:name w:val="Default"/>
    <w:rsid w:val="00BB165A"/>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549EE"/>
    <w:pPr>
      <w:tabs>
        <w:tab w:val="center" w:pos="4680"/>
        <w:tab w:val="right" w:pos="9360"/>
      </w:tabs>
      <w:spacing w:after="0"/>
    </w:pPr>
  </w:style>
  <w:style w:type="character" w:customStyle="1" w:styleId="HeaderChar">
    <w:name w:val="Header Char"/>
    <w:basedOn w:val="DefaultParagraphFont"/>
    <w:link w:val="Header"/>
    <w:uiPriority w:val="99"/>
    <w:rsid w:val="003549EE"/>
  </w:style>
  <w:style w:type="paragraph" w:styleId="Footer">
    <w:name w:val="footer"/>
    <w:basedOn w:val="Normal"/>
    <w:link w:val="FooterChar"/>
    <w:uiPriority w:val="99"/>
    <w:unhideWhenUsed/>
    <w:rsid w:val="003549EE"/>
    <w:pPr>
      <w:tabs>
        <w:tab w:val="center" w:pos="4680"/>
        <w:tab w:val="right" w:pos="9360"/>
      </w:tabs>
      <w:spacing w:after="0"/>
    </w:pPr>
  </w:style>
  <w:style w:type="character" w:customStyle="1" w:styleId="FooterChar">
    <w:name w:val="Footer Char"/>
    <w:basedOn w:val="DefaultParagraphFont"/>
    <w:link w:val="Footer"/>
    <w:uiPriority w:val="99"/>
    <w:rsid w:val="003549EE"/>
  </w:style>
  <w:style w:type="character" w:customStyle="1" w:styleId="highlight2">
    <w:name w:val="highlight2"/>
    <w:basedOn w:val="DefaultParagraphFont"/>
    <w:rsid w:val="00133182"/>
  </w:style>
  <w:style w:type="character" w:customStyle="1" w:styleId="Heading1Char">
    <w:name w:val="Heading 1 Char"/>
    <w:basedOn w:val="DefaultParagraphFont"/>
    <w:link w:val="Heading1"/>
    <w:uiPriority w:val="9"/>
    <w:rsid w:val="00FD6306"/>
    <w:rPr>
      <w:rFonts w:ascii="Times New Roman" w:eastAsia="Times New Roman" w:hAnsi="Times New Roman" w:cs="Times New Roman"/>
      <w:b/>
      <w:bCs/>
      <w:color w:val="000000"/>
      <w:kern w:val="36"/>
      <w:sz w:val="33"/>
      <w:szCs w:val="33"/>
    </w:rPr>
  </w:style>
  <w:style w:type="paragraph" w:customStyle="1" w:styleId="title1">
    <w:name w:val="title1"/>
    <w:basedOn w:val="Normal"/>
    <w:rsid w:val="008C0798"/>
    <w:pPr>
      <w:spacing w:after="0"/>
    </w:pPr>
    <w:rPr>
      <w:rFonts w:ascii="Times New Roman" w:eastAsia="Times New Roman" w:hAnsi="Times New Roman" w:cs="Times New Roman"/>
      <w:sz w:val="27"/>
      <w:szCs w:val="27"/>
    </w:rPr>
  </w:style>
  <w:style w:type="paragraph" w:customStyle="1" w:styleId="desc2">
    <w:name w:val="desc2"/>
    <w:basedOn w:val="Normal"/>
    <w:rsid w:val="008C0798"/>
    <w:pPr>
      <w:spacing w:after="0"/>
    </w:pPr>
    <w:rPr>
      <w:rFonts w:ascii="Times New Roman" w:eastAsia="Times New Roman" w:hAnsi="Times New Roman" w:cs="Times New Roman"/>
      <w:sz w:val="26"/>
      <w:szCs w:val="26"/>
    </w:rPr>
  </w:style>
  <w:style w:type="paragraph" w:customStyle="1" w:styleId="details1">
    <w:name w:val="details1"/>
    <w:basedOn w:val="Normal"/>
    <w:rsid w:val="008C0798"/>
    <w:pPr>
      <w:spacing w:after="0"/>
    </w:pPr>
    <w:rPr>
      <w:rFonts w:ascii="Times New Roman" w:eastAsia="Times New Roman" w:hAnsi="Times New Roman" w:cs="Times New Roman"/>
    </w:rPr>
  </w:style>
  <w:style w:type="character" w:customStyle="1" w:styleId="jrnl">
    <w:name w:val="jrnl"/>
    <w:basedOn w:val="DefaultParagraphFont"/>
    <w:rsid w:val="008C0798"/>
  </w:style>
  <w:style w:type="character" w:styleId="CommentReference">
    <w:name w:val="annotation reference"/>
    <w:basedOn w:val="DefaultParagraphFont"/>
    <w:uiPriority w:val="99"/>
    <w:semiHidden/>
    <w:unhideWhenUsed/>
    <w:rsid w:val="00086F06"/>
    <w:rPr>
      <w:sz w:val="16"/>
      <w:szCs w:val="16"/>
    </w:rPr>
  </w:style>
  <w:style w:type="paragraph" w:styleId="CommentText">
    <w:name w:val="annotation text"/>
    <w:basedOn w:val="Normal"/>
    <w:link w:val="CommentTextChar"/>
    <w:uiPriority w:val="99"/>
    <w:semiHidden/>
    <w:unhideWhenUsed/>
    <w:rsid w:val="00086F06"/>
    <w:rPr>
      <w:sz w:val="20"/>
      <w:szCs w:val="20"/>
    </w:rPr>
  </w:style>
  <w:style w:type="character" w:customStyle="1" w:styleId="CommentTextChar">
    <w:name w:val="Comment Text Char"/>
    <w:basedOn w:val="DefaultParagraphFont"/>
    <w:link w:val="CommentText"/>
    <w:uiPriority w:val="99"/>
    <w:semiHidden/>
    <w:rsid w:val="00086F06"/>
    <w:rPr>
      <w:sz w:val="20"/>
      <w:szCs w:val="20"/>
    </w:rPr>
  </w:style>
  <w:style w:type="paragraph" w:styleId="CommentSubject">
    <w:name w:val="annotation subject"/>
    <w:basedOn w:val="CommentText"/>
    <w:next w:val="CommentText"/>
    <w:link w:val="CommentSubjectChar"/>
    <w:uiPriority w:val="99"/>
    <w:semiHidden/>
    <w:unhideWhenUsed/>
    <w:rsid w:val="00086F06"/>
    <w:rPr>
      <w:b/>
      <w:bCs/>
    </w:rPr>
  </w:style>
  <w:style w:type="character" w:customStyle="1" w:styleId="CommentSubjectChar">
    <w:name w:val="Comment Subject Char"/>
    <w:basedOn w:val="CommentTextChar"/>
    <w:link w:val="CommentSubject"/>
    <w:uiPriority w:val="99"/>
    <w:semiHidden/>
    <w:rsid w:val="00086F06"/>
    <w:rPr>
      <w:b/>
      <w:bCs/>
      <w:sz w:val="20"/>
      <w:szCs w:val="20"/>
    </w:rPr>
  </w:style>
  <w:style w:type="paragraph" w:styleId="BalloonText">
    <w:name w:val="Balloon Text"/>
    <w:basedOn w:val="Normal"/>
    <w:link w:val="BalloonTextChar"/>
    <w:uiPriority w:val="99"/>
    <w:semiHidden/>
    <w:unhideWhenUsed/>
    <w:rsid w:val="00086F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1068">
      <w:bodyDiv w:val="1"/>
      <w:marLeft w:val="0"/>
      <w:marRight w:val="0"/>
      <w:marTop w:val="0"/>
      <w:marBottom w:val="0"/>
      <w:divBdr>
        <w:top w:val="none" w:sz="0" w:space="0" w:color="auto"/>
        <w:left w:val="none" w:sz="0" w:space="0" w:color="auto"/>
        <w:bottom w:val="none" w:sz="0" w:space="0" w:color="auto"/>
        <w:right w:val="none" w:sz="0" w:space="0" w:color="auto"/>
      </w:divBdr>
      <w:divsChild>
        <w:div w:id="199628785">
          <w:marLeft w:val="0"/>
          <w:marRight w:val="1"/>
          <w:marTop w:val="0"/>
          <w:marBottom w:val="0"/>
          <w:divBdr>
            <w:top w:val="none" w:sz="0" w:space="0" w:color="auto"/>
            <w:left w:val="none" w:sz="0" w:space="0" w:color="auto"/>
            <w:bottom w:val="none" w:sz="0" w:space="0" w:color="auto"/>
            <w:right w:val="none" w:sz="0" w:space="0" w:color="auto"/>
          </w:divBdr>
          <w:divsChild>
            <w:div w:id="487599000">
              <w:marLeft w:val="0"/>
              <w:marRight w:val="0"/>
              <w:marTop w:val="0"/>
              <w:marBottom w:val="0"/>
              <w:divBdr>
                <w:top w:val="none" w:sz="0" w:space="0" w:color="auto"/>
                <w:left w:val="none" w:sz="0" w:space="0" w:color="auto"/>
                <w:bottom w:val="none" w:sz="0" w:space="0" w:color="auto"/>
                <w:right w:val="none" w:sz="0" w:space="0" w:color="auto"/>
              </w:divBdr>
              <w:divsChild>
                <w:div w:id="1550921528">
                  <w:marLeft w:val="0"/>
                  <w:marRight w:val="1"/>
                  <w:marTop w:val="0"/>
                  <w:marBottom w:val="0"/>
                  <w:divBdr>
                    <w:top w:val="none" w:sz="0" w:space="0" w:color="auto"/>
                    <w:left w:val="none" w:sz="0" w:space="0" w:color="auto"/>
                    <w:bottom w:val="none" w:sz="0" w:space="0" w:color="auto"/>
                    <w:right w:val="none" w:sz="0" w:space="0" w:color="auto"/>
                  </w:divBdr>
                  <w:divsChild>
                    <w:div w:id="1276399894">
                      <w:marLeft w:val="0"/>
                      <w:marRight w:val="0"/>
                      <w:marTop w:val="0"/>
                      <w:marBottom w:val="0"/>
                      <w:divBdr>
                        <w:top w:val="none" w:sz="0" w:space="0" w:color="auto"/>
                        <w:left w:val="none" w:sz="0" w:space="0" w:color="auto"/>
                        <w:bottom w:val="none" w:sz="0" w:space="0" w:color="auto"/>
                        <w:right w:val="none" w:sz="0" w:space="0" w:color="auto"/>
                      </w:divBdr>
                      <w:divsChild>
                        <w:div w:id="115216931">
                          <w:marLeft w:val="0"/>
                          <w:marRight w:val="0"/>
                          <w:marTop w:val="0"/>
                          <w:marBottom w:val="0"/>
                          <w:divBdr>
                            <w:top w:val="none" w:sz="0" w:space="0" w:color="auto"/>
                            <w:left w:val="none" w:sz="0" w:space="0" w:color="auto"/>
                            <w:bottom w:val="none" w:sz="0" w:space="0" w:color="auto"/>
                            <w:right w:val="none" w:sz="0" w:space="0" w:color="auto"/>
                          </w:divBdr>
                          <w:divsChild>
                            <w:div w:id="268396408">
                              <w:marLeft w:val="0"/>
                              <w:marRight w:val="0"/>
                              <w:marTop w:val="120"/>
                              <w:marBottom w:val="360"/>
                              <w:divBdr>
                                <w:top w:val="none" w:sz="0" w:space="0" w:color="auto"/>
                                <w:left w:val="none" w:sz="0" w:space="0" w:color="auto"/>
                                <w:bottom w:val="none" w:sz="0" w:space="0" w:color="auto"/>
                                <w:right w:val="none" w:sz="0" w:space="0" w:color="auto"/>
                              </w:divBdr>
                              <w:divsChild>
                                <w:div w:id="601687798">
                                  <w:marLeft w:val="420"/>
                                  <w:marRight w:val="0"/>
                                  <w:marTop w:val="0"/>
                                  <w:marBottom w:val="0"/>
                                  <w:divBdr>
                                    <w:top w:val="none" w:sz="0" w:space="0" w:color="auto"/>
                                    <w:left w:val="none" w:sz="0" w:space="0" w:color="auto"/>
                                    <w:bottom w:val="none" w:sz="0" w:space="0" w:color="auto"/>
                                    <w:right w:val="none" w:sz="0" w:space="0" w:color="auto"/>
                                  </w:divBdr>
                                  <w:divsChild>
                                    <w:div w:id="10767829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29741">
      <w:bodyDiv w:val="1"/>
      <w:marLeft w:val="0"/>
      <w:marRight w:val="0"/>
      <w:marTop w:val="0"/>
      <w:marBottom w:val="0"/>
      <w:divBdr>
        <w:top w:val="none" w:sz="0" w:space="0" w:color="auto"/>
        <w:left w:val="none" w:sz="0" w:space="0" w:color="auto"/>
        <w:bottom w:val="none" w:sz="0" w:space="0" w:color="auto"/>
        <w:right w:val="none" w:sz="0" w:space="0" w:color="auto"/>
      </w:divBdr>
      <w:divsChild>
        <w:div w:id="581530152">
          <w:marLeft w:val="0"/>
          <w:marRight w:val="1"/>
          <w:marTop w:val="0"/>
          <w:marBottom w:val="0"/>
          <w:divBdr>
            <w:top w:val="none" w:sz="0" w:space="0" w:color="auto"/>
            <w:left w:val="none" w:sz="0" w:space="0" w:color="auto"/>
            <w:bottom w:val="none" w:sz="0" w:space="0" w:color="auto"/>
            <w:right w:val="none" w:sz="0" w:space="0" w:color="auto"/>
          </w:divBdr>
          <w:divsChild>
            <w:div w:id="1825972604">
              <w:marLeft w:val="0"/>
              <w:marRight w:val="0"/>
              <w:marTop w:val="0"/>
              <w:marBottom w:val="0"/>
              <w:divBdr>
                <w:top w:val="none" w:sz="0" w:space="0" w:color="auto"/>
                <w:left w:val="none" w:sz="0" w:space="0" w:color="auto"/>
                <w:bottom w:val="none" w:sz="0" w:space="0" w:color="auto"/>
                <w:right w:val="none" w:sz="0" w:space="0" w:color="auto"/>
              </w:divBdr>
              <w:divsChild>
                <w:div w:id="2136168193">
                  <w:marLeft w:val="0"/>
                  <w:marRight w:val="1"/>
                  <w:marTop w:val="0"/>
                  <w:marBottom w:val="0"/>
                  <w:divBdr>
                    <w:top w:val="none" w:sz="0" w:space="0" w:color="auto"/>
                    <w:left w:val="none" w:sz="0" w:space="0" w:color="auto"/>
                    <w:bottom w:val="none" w:sz="0" w:space="0" w:color="auto"/>
                    <w:right w:val="none" w:sz="0" w:space="0" w:color="auto"/>
                  </w:divBdr>
                  <w:divsChild>
                    <w:div w:id="103889510">
                      <w:marLeft w:val="0"/>
                      <w:marRight w:val="0"/>
                      <w:marTop w:val="0"/>
                      <w:marBottom w:val="0"/>
                      <w:divBdr>
                        <w:top w:val="none" w:sz="0" w:space="0" w:color="auto"/>
                        <w:left w:val="none" w:sz="0" w:space="0" w:color="auto"/>
                        <w:bottom w:val="none" w:sz="0" w:space="0" w:color="auto"/>
                        <w:right w:val="none" w:sz="0" w:space="0" w:color="auto"/>
                      </w:divBdr>
                      <w:divsChild>
                        <w:div w:id="1462067690">
                          <w:marLeft w:val="0"/>
                          <w:marRight w:val="0"/>
                          <w:marTop w:val="0"/>
                          <w:marBottom w:val="0"/>
                          <w:divBdr>
                            <w:top w:val="none" w:sz="0" w:space="0" w:color="auto"/>
                            <w:left w:val="none" w:sz="0" w:space="0" w:color="auto"/>
                            <w:bottom w:val="none" w:sz="0" w:space="0" w:color="auto"/>
                            <w:right w:val="none" w:sz="0" w:space="0" w:color="auto"/>
                          </w:divBdr>
                          <w:divsChild>
                            <w:div w:id="1870025960">
                              <w:marLeft w:val="0"/>
                              <w:marRight w:val="0"/>
                              <w:marTop w:val="120"/>
                              <w:marBottom w:val="360"/>
                              <w:divBdr>
                                <w:top w:val="none" w:sz="0" w:space="0" w:color="auto"/>
                                <w:left w:val="none" w:sz="0" w:space="0" w:color="auto"/>
                                <w:bottom w:val="none" w:sz="0" w:space="0" w:color="auto"/>
                                <w:right w:val="none" w:sz="0" w:space="0" w:color="auto"/>
                              </w:divBdr>
                              <w:divsChild>
                                <w:div w:id="225187197">
                                  <w:marLeft w:val="420"/>
                                  <w:marRight w:val="0"/>
                                  <w:marTop w:val="0"/>
                                  <w:marBottom w:val="0"/>
                                  <w:divBdr>
                                    <w:top w:val="none" w:sz="0" w:space="0" w:color="auto"/>
                                    <w:left w:val="none" w:sz="0" w:space="0" w:color="auto"/>
                                    <w:bottom w:val="none" w:sz="0" w:space="0" w:color="auto"/>
                                    <w:right w:val="none" w:sz="0" w:space="0" w:color="auto"/>
                                  </w:divBdr>
                                  <w:divsChild>
                                    <w:div w:id="2986076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40115">
      <w:bodyDiv w:val="1"/>
      <w:marLeft w:val="0"/>
      <w:marRight w:val="0"/>
      <w:marTop w:val="0"/>
      <w:marBottom w:val="0"/>
      <w:divBdr>
        <w:top w:val="none" w:sz="0" w:space="0" w:color="auto"/>
        <w:left w:val="none" w:sz="0" w:space="0" w:color="auto"/>
        <w:bottom w:val="none" w:sz="0" w:space="0" w:color="auto"/>
        <w:right w:val="none" w:sz="0" w:space="0" w:color="auto"/>
      </w:divBdr>
      <w:divsChild>
        <w:div w:id="291448451">
          <w:marLeft w:val="0"/>
          <w:marRight w:val="1"/>
          <w:marTop w:val="0"/>
          <w:marBottom w:val="0"/>
          <w:divBdr>
            <w:top w:val="none" w:sz="0" w:space="0" w:color="auto"/>
            <w:left w:val="none" w:sz="0" w:space="0" w:color="auto"/>
            <w:bottom w:val="none" w:sz="0" w:space="0" w:color="auto"/>
            <w:right w:val="none" w:sz="0" w:space="0" w:color="auto"/>
          </w:divBdr>
          <w:divsChild>
            <w:div w:id="1584800434">
              <w:marLeft w:val="0"/>
              <w:marRight w:val="0"/>
              <w:marTop w:val="0"/>
              <w:marBottom w:val="0"/>
              <w:divBdr>
                <w:top w:val="none" w:sz="0" w:space="0" w:color="auto"/>
                <w:left w:val="none" w:sz="0" w:space="0" w:color="auto"/>
                <w:bottom w:val="none" w:sz="0" w:space="0" w:color="auto"/>
                <w:right w:val="none" w:sz="0" w:space="0" w:color="auto"/>
              </w:divBdr>
              <w:divsChild>
                <w:div w:id="956790691">
                  <w:marLeft w:val="0"/>
                  <w:marRight w:val="1"/>
                  <w:marTop w:val="0"/>
                  <w:marBottom w:val="0"/>
                  <w:divBdr>
                    <w:top w:val="none" w:sz="0" w:space="0" w:color="auto"/>
                    <w:left w:val="none" w:sz="0" w:space="0" w:color="auto"/>
                    <w:bottom w:val="none" w:sz="0" w:space="0" w:color="auto"/>
                    <w:right w:val="none" w:sz="0" w:space="0" w:color="auto"/>
                  </w:divBdr>
                  <w:divsChild>
                    <w:div w:id="1096747644">
                      <w:marLeft w:val="0"/>
                      <w:marRight w:val="0"/>
                      <w:marTop w:val="0"/>
                      <w:marBottom w:val="0"/>
                      <w:divBdr>
                        <w:top w:val="none" w:sz="0" w:space="0" w:color="auto"/>
                        <w:left w:val="none" w:sz="0" w:space="0" w:color="auto"/>
                        <w:bottom w:val="none" w:sz="0" w:space="0" w:color="auto"/>
                        <w:right w:val="none" w:sz="0" w:space="0" w:color="auto"/>
                      </w:divBdr>
                      <w:divsChild>
                        <w:div w:id="1006402847">
                          <w:marLeft w:val="0"/>
                          <w:marRight w:val="0"/>
                          <w:marTop w:val="0"/>
                          <w:marBottom w:val="0"/>
                          <w:divBdr>
                            <w:top w:val="none" w:sz="0" w:space="0" w:color="auto"/>
                            <w:left w:val="none" w:sz="0" w:space="0" w:color="auto"/>
                            <w:bottom w:val="none" w:sz="0" w:space="0" w:color="auto"/>
                            <w:right w:val="none" w:sz="0" w:space="0" w:color="auto"/>
                          </w:divBdr>
                          <w:divsChild>
                            <w:div w:id="1491409453">
                              <w:marLeft w:val="0"/>
                              <w:marRight w:val="0"/>
                              <w:marTop w:val="120"/>
                              <w:marBottom w:val="360"/>
                              <w:divBdr>
                                <w:top w:val="none" w:sz="0" w:space="0" w:color="auto"/>
                                <w:left w:val="none" w:sz="0" w:space="0" w:color="auto"/>
                                <w:bottom w:val="none" w:sz="0" w:space="0" w:color="auto"/>
                                <w:right w:val="none" w:sz="0" w:space="0" w:color="auto"/>
                              </w:divBdr>
                              <w:divsChild>
                                <w:div w:id="924024760">
                                  <w:marLeft w:val="420"/>
                                  <w:marRight w:val="0"/>
                                  <w:marTop w:val="0"/>
                                  <w:marBottom w:val="0"/>
                                  <w:divBdr>
                                    <w:top w:val="none" w:sz="0" w:space="0" w:color="auto"/>
                                    <w:left w:val="none" w:sz="0" w:space="0" w:color="auto"/>
                                    <w:bottom w:val="none" w:sz="0" w:space="0" w:color="auto"/>
                                    <w:right w:val="none" w:sz="0" w:space="0" w:color="auto"/>
                                  </w:divBdr>
                                  <w:divsChild>
                                    <w:div w:id="1425493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73270">
      <w:bodyDiv w:val="1"/>
      <w:marLeft w:val="0"/>
      <w:marRight w:val="0"/>
      <w:marTop w:val="0"/>
      <w:marBottom w:val="0"/>
      <w:divBdr>
        <w:top w:val="none" w:sz="0" w:space="0" w:color="auto"/>
        <w:left w:val="none" w:sz="0" w:space="0" w:color="auto"/>
        <w:bottom w:val="none" w:sz="0" w:space="0" w:color="auto"/>
        <w:right w:val="none" w:sz="0" w:space="0" w:color="auto"/>
      </w:divBdr>
      <w:divsChild>
        <w:div w:id="87967669">
          <w:marLeft w:val="0"/>
          <w:marRight w:val="1"/>
          <w:marTop w:val="0"/>
          <w:marBottom w:val="0"/>
          <w:divBdr>
            <w:top w:val="none" w:sz="0" w:space="0" w:color="auto"/>
            <w:left w:val="none" w:sz="0" w:space="0" w:color="auto"/>
            <w:bottom w:val="none" w:sz="0" w:space="0" w:color="auto"/>
            <w:right w:val="none" w:sz="0" w:space="0" w:color="auto"/>
          </w:divBdr>
          <w:divsChild>
            <w:div w:id="610672165">
              <w:marLeft w:val="0"/>
              <w:marRight w:val="0"/>
              <w:marTop w:val="0"/>
              <w:marBottom w:val="0"/>
              <w:divBdr>
                <w:top w:val="none" w:sz="0" w:space="0" w:color="auto"/>
                <w:left w:val="none" w:sz="0" w:space="0" w:color="auto"/>
                <w:bottom w:val="none" w:sz="0" w:space="0" w:color="auto"/>
                <w:right w:val="none" w:sz="0" w:space="0" w:color="auto"/>
              </w:divBdr>
              <w:divsChild>
                <w:div w:id="631667842">
                  <w:marLeft w:val="0"/>
                  <w:marRight w:val="1"/>
                  <w:marTop w:val="0"/>
                  <w:marBottom w:val="0"/>
                  <w:divBdr>
                    <w:top w:val="none" w:sz="0" w:space="0" w:color="auto"/>
                    <w:left w:val="none" w:sz="0" w:space="0" w:color="auto"/>
                    <w:bottom w:val="none" w:sz="0" w:space="0" w:color="auto"/>
                    <w:right w:val="none" w:sz="0" w:space="0" w:color="auto"/>
                  </w:divBdr>
                  <w:divsChild>
                    <w:div w:id="1284506188">
                      <w:marLeft w:val="0"/>
                      <w:marRight w:val="0"/>
                      <w:marTop w:val="0"/>
                      <w:marBottom w:val="0"/>
                      <w:divBdr>
                        <w:top w:val="none" w:sz="0" w:space="0" w:color="auto"/>
                        <w:left w:val="none" w:sz="0" w:space="0" w:color="auto"/>
                        <w:bottom w:val="none" w:sz="0" w:space="0" w:color="auto"/>
                        <w:right w:val="none" w:sz="0" w:space="0" w:color="auto"/>
                      </w:divBdr>
                      <w:divsChild>
                        <w:div w:id="502934306">
                          <w:marLeft w:val="0"/>
                          <w:marRight w:val="0"/>
                          <w:marTop w:val="0"/>
                          <w:marBottom w:val="0"/>
                          <w:divBdr>
                            <w:top w:val="none" w:sz="0" w:space="0" w:color="auto"/>
                            <w:left w:val="none" w:sz="0" w:space="0" w:color="auto"/>
                            <w:bottom w:val="none" w:sz="0" w:space="0" w:color="auto"/>
                            <w:right w:val="none" w:sz="0" w:space="0" w:color="auto"/>
                          </w:divBdr>
                          <w:divsChild>
                            <w:div w:id="2055157651">
                              <w:marLeft w:val="0"/>
                              <w:marRight w:val="0"/>
                              <w:marTop w:val="120"/>
                              <w:marBottom w:val="360"/>
                              <w:divBdr>
                                <w:top w:val="none" w:sz="0" w:space="0" w:color="auto"/>
                                <w:left w:val="none" w:sz="0" w:space="0" w:color="auto"/>
                                <w:bottom w:val="none" w:sz="0" w:space="0" w:color="auto"/>
                                <w:right w:val="none" w:sz="0" w:space="0" w:color="auto"/>
                              </w:divBdr>
                              <w:divsChild>
                                <w:div w:id="2078939508">
                                  <w:marLeft w:val="420"/>
                                  <w:marRight w:val="0"/>
                                  <w:marTop w:val="0"/>
                                  <w:marBottom w:val="0"/>
                                  <w:divBdr>
                                    <w:top w:val="none" w:sz="0" w:space="0" w:color="auto"/>
                                    <w:left w:val="none" w:sz="0" w:space="0" w:color="auto"/>
                                    <w:bottom w:val="none" w:sz="0" w:space="0" w:color="auto"/>
                                    <w:right w:val="none" w:sz="0" w:space="0" w:color="auto"/>
                                  </w:divBdr>
                                  <w:divsChild>
                                    <w:div w:id="6809301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827244">
      <w:bodyDiv w:val="1"/>
      <w:marLeft w:val="0"/>
      <w:marRight w:val="0"/>
      <w:marTop w:val="0"/>
      <w:marBottom w:val="0"/>
      <w:divBdr>
        <w:top w:val="none" w:sz="0" w:space="0" w:color="auto"/>
        <w:left w:val="none" w:sz="0" w:space="0" w:color="auto"/>
        <w:bottom w:val="none" w:sz="0" w:space="0" w:color="auto"/>
        <w:right w:val="none" w:sz="0" w:space="0" w:color="auto"/>
      </w:divBdr>
      <w:divsChild>
        <w:div w:id="1782340458">
          <w:marLeft w:val="0"/>
          <w:marRight w:val="1"/>
          <w:marTop w:val="0"/>
          <w:marBottom w:val="0"/>
          <w:divBdr>
            <w:top w:val="none" w:sz="0" w:space="0" w:color="auto"/>
            <w:left w:val="none" w:sz="0" w:space="0" w:color="auto"/>
            <w:bottom w:val="none" w:sz="0" w:space="0" w:color="auto"/>
            <w:right w:val="none" w:sz="0" w:space="0" w:color="auto"/>
          </w:divBdr>
          <w:divsChild>
            <w:div w:id="1575630047">
              <w:marLeft w:val="0"/>
              <w:marRight w:val="0"/>
              <w:marTop w:val="0"/>
              <w:marBottom w:val="0"/>
              <w:divBdr>
                <w:top w:val="none" w:sz="0" w:space="0" w:color="auto"/>
                <w:left w:val="none" w:sz="0" w:space="0" w:color="auto"/>
                <w:bottom w:val="none" w:sz="0" w:space="0" w:color="auto"/>
                <w:right w:val="none" w:sz="0" w:space="0" w:color="auto"/>
              </w:divBdr>
              <w:divsChild>
                <w:div w:id="19673100">
                  <w:marLeft w:val="0"/>
                  <w:marRight w:val="1"/>
                  <w:marTop w:val="0"/>
                  <w:marBottom w:val="0"/>
                  <w:divBdr>
                    <w:top w:val="none" w:sz="0" w:space="0" w:color="auto"/>
                    <w:left w:val="none" w:sz="0" w:space="0" w:color="auto"/>
                    <w:bottom w:val="none" w:sz="0" w:space="0" w:color="auto"/>
                    <w:right w:val="none" w:sz="0" w:space="0" w:color="auto"/>
                  </w:divBdr>
                  <w:divsChild>
                    <w:div w:id="774788782">
                      <w:marLeft w:val="0"/>
                      <w:marRight w:val="0"/>
                      <w:marTop w:val="0"/>
                      <w:marBottom w:val="0"/>
                      <w:divBdr>
                        <w:top w:val="none" w:sz="0" w:space="0" w:color="auto"/>
                        <w:left w:val="none" w:sz="0" w:space="0" w:color="auto"/>
                        <w:bottom w:val="none" w:sz="0" w:space="0" w:color="auto"/>
                        <w:right w:val="none" w:sz="0" w:space="0" w:color="auto"/>
                      </w:divBdr>
                      <w:divsChild>
                        <w:div w:id="587621854">
                          <w:marLeft w:val="0"/>
                          <w:marRight w:val="0"/>
                          <w:marTop w:val="0"/>
                          <w:marBottom w:val="0"/>
                          <w:divBdr>
                            <w:top w:val="none" w:sz="0" w:space="0" w:color="auto"/>
                            <w:left w:val="none" w:sz="0" w:space="0" w:color="auto"/>
                            <w:bottom w:val="none" w:sz="0" w:space="0" w:color="auto"/>
                            <w:right w:val="none" w:sz="0" w:space="0" w:color="auto"/>
                          </w:divBdr>
                          <w:divsChild>
                            <w:div w:id="1895652189">
                              <w:marLeft w:val="0"/>
                              <w:marRight w:val="0"/>
                              <w:marTop w:val="120"/>
                              <w:marBottom w:val="360"/>
                              <w:divBdr>
                                <w:top w:val="none" w:sz="0" w:space="0" w:color="auto"/>
                                <w:left w:val="none" w:sz="0" w:space="0" w:color="auto"/>
                                <w:bottom w:val="none" w:sz="0" w:space="0" w:color="auto"/>
                                <w:right w:val="none" w:sz="0" w:space="0" w:color="auto"/>
                              </w:divBdr>
                              <w:divsChild>
                                <w:div w:id="1561207987">
                                  <w:marLeft w:val="420"/>
                                  <w:marRight w:val="0"/>
                                  <w:marTop w:val="0"/>
                                  <w:marBottom w:val="0"/>
                                  <w:divBdr>
                                    <w:top w:val="none" w:sz="0" w:space="0" w:color="auto"/>
                                    <w:left w:val="none" w:sz="0" w:space="0" w:color="auto"/>
                                    <w:bottom w:val="none" w:sz="0" w:space="0" w:color="auto"/>
                                    <w:right w:val="none" w:sz="0" w:space="0" w:color="auto"/>
                                  </w:divBdr>
                                  <w:divsChild>
                                    <w:div w:id="210851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83822">
      <w:bodyDiv w:val="1"/>
      <w:marLeft w:val="0"/>
      <w:marRight w:val="0"/>
      <w:marTop w:val="0"/>
      <w:marBottom w:val="0"/>
      <w:divBdr>
        <w:top w:val="none" w:sz="0" w:space="0" w:color="auto"/>
        <w:left w:val="none" w:sz="0" w:space="0" w:color="auto"/>
        <w:bottom w:val="none" w:sz="0" w:space="0" w:color="auto"/>
        <w:right w:val="none" w:sz="0" w:space="0" w:color="auto"/>
      </w:divBdr>
      <w:divsChild>
        <w:div w:id="962422281">
          <w:marLeft w:val="0"/>
          <w:marRight w:val="1"/>
          <w:marTop w:val="0"/>
          <w:marBottom w:val="0"/>
          <w:divBdr>
            <w:top w:val="none" w:sz="0" w:space="0" w:color="auto"/>
            <w:left w:val="none" w:sz="0" w:space="0" w:color="auto"/>
            <w:bottom w:val="none" w:sz="0" w:space="0" w:color="auto"/>
            <w:right w:val="none" w:sz="0" w:space="0" w:color="auto"/>
          </w:divBdr>
          <w:divsChild>
            <w:div w:id="1070614257">
              <w:marLeft w:val="0"/>
              <w:marRight w:val="0"/>
              <w:marTop w:val="0"/>
              <w:marBottom w:val="0"/>
              <w:divBdr>
                <w:top w:val="none" w:sz="0" w:space="0" w:color="auto"/>
                <w:left w:val="none" w:sz="0" w:space="0" w:color="auto"/>
                <w:bottom w:val="none" w:sz="0" w:space="0" w:color="auto"/>
                <w:right w:val="none" w:sz="0" w:space="0" w:color="auto"/>
              </w:divBdr>
              <w:divsChild>
                <w:div w:id="61098197">
                  <w:marLeft w:val="0"/>
                  <w:marRight w:val="1"/>
                  <w:marTop w:val="0"/>
                  <w:marBottom w:val="0"/>
                  <w:divBdr>
                    <w:top w:val="none" w:sz="0" w:space="0" w:color="auto"/>
                    <w:left w:val="none" w:sz="0" w:space="0" w:color="auto"/>
                    <w:bottom w:val="none" w:sz="0" w:space="0" w:color="auto"/>
                    <w:right w:val="none" w:sz="0" w:space="0" w:color="auto"/>
                  </w:divBdr>
                  <w:divsChild>
                    <w:div w:id="910846219">
                      <w:marLeft w:val="0"/>
                      <w:marRight w:val="0"/>
                      <w:marTop w:val="0"/>
                      <w:marBottom w:val="0"/>
                      <w:divBdr>
                        <w:top w:val="none" w:sz="0" w:space="0" w:color="auto"/>
                        <w:left w:val="none" w:sz="0" w:space="0" w:color="auto"/>
                        <w:bottom w:val="none" w:sz="0" w:space="0" w:color="auto"/>
                        <w:right w:val="none" w:sz="0" w:space="0" w:color="auto"/>
                      </w:divBdr>
                      <w:divsChild>
                        <w:div w:id="1218083289">
                          <w:marLeft w:val="0"/>
                          <w:marRight w:val="0"/>
                          <w:marTop w:val="0"/>
                          <w:marBottom w:val="0"/>
                          <w:divBdr>
                            <w:top w:val="none" w:sz="0" w:space="0" w:color="auto"/>
                            <w:left w:val="none" w:sz="0" w:space="0" w:color="auto"/>
                            <w:bottom w:val="none" w:sz="0" w:space="0" w:color="auto"/>
                            <w:right w:val="none" w:sz="0" w:space="0" w:color="auto"/>
                          </w:divBdr>
                          <w:divsChild>
                            <w:div w:id="1556427791">
                              <w:marLeft w:val="0"/>
                              <w:marRight w:val="0"/>
                              <w:marTop w:val="120"/>
                              <w:marBottom w:val="360"/>
                              <w:divBdr>
                                <w:top w:val="none" w:sz="0" w:space="0" w:color="auto"/>
                                <w:left w:val="none" w:sz="0" w:space="0" w:color="auto"/>
                                <w:bottom w:val="none" w:sz="0" w:space="0" w:color="auto"/>
                                <w:right w:val="none" w:sz="0" w:space="0" w:color="auto"/>
                              </w:divBdr>
                              <w:divsChild>
                                <w:div w:id="1878810897">
                                  <w:marLeft w:val="420"/>
                                  <w:marRight w:val="0"/>
                                  <w:marTop w:val="0"/>
                                  <w:marBottom w:val="0"/>
                                  <w:divBdr>
                                    <w:top w:val="none" w:sz="0" w:space="0" w:color="auto"/>
                                    <w:left w:val="none" w:sz="0" w:space="0" w:color="auto"/>
                                    <w:bottom w:val="none" w:sz="0" w:space="0" w:color="auto"/>
                                    <w:right w:val="none" w:sz="0" w:space="0" w:color="auto"/>
                                  </w:divBdr>
                                  <w:divsChild>
                                    <w:div w:id="19692361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21425">
      <w:bodyDiv w:val="1"/>
      <w:marLeft w:val="0"/>
      <w:marRight w:val="0"/>
      <w:marTop w:val="0"/>
      <w:marBottom w:val="0"/>
      <w:divBdr>
        <w:top w:val="none" w:sz="0" w:space="0" w:color="auto"/>
        <w:left w:val="none" w:sz="0" w:space="0" w:color="auto"/>
        <w:bottom w:val="none" w:sz="0" w:space="0" w:color="auto"/>
        <w:right w:val="none" w:sz="0" w:space="0" w:color="auto"/>
      </w:divBdr>
    </w:div>
    <w:div w:id="548801358">
      <w:bodyDiv w:val="1"/>
      <w:marLeft w:val="0"/>
      <w:marRight w:val="0"/>
      <w:marTop w:val="0"/>
      <w:marBottom w:val="0"/>
      <w:divBdr>
        <w:top w:val="none" w:sz="0" w:space="0" w:color="auto"/>
        <w:left w:val="none" w:sz="0" w:space="0" w:color="auto"/>
        <w:bottom w:val="none" w:sz="0" w:space="0" w:color="auto"/>
        <w:right w:val="none" w:sz="0" w:space="0" w:color="auto"/>
      </w:divBdr>
      <w:divsChild>
        <w:div w:id="952789420">
          <w:marLeft w:val="0"/>
          <w:marRight w:val="1"/>
          <w:marTop w:val="0"/>
          <w:marBottom w:val="0"/>
          <w:divBdr>
            <w:top w:val="none" w:sz="0" w:space="0" w:color="auto"/>
            <w:left w:val="none" w:sz="0" w:space="0" w:color="auto"/>
            <w:bottom w:val="none" w:sz="0" w:space="0" w:color="auto"/>
            <w:right w:val="none" w:sz="0" w:space="0" w:color="auto"/>
          </w:divBdr>
          <w:divsChild>
            <w:div w:id="264267438">
              <w:marLeft w:val="0"/>
              <w:marRight w:val="0"/>
              <w:marTop w:val="0"/>
              <w:marBottom w:val="0"/>
              <w:divBdr>
                <w:top w:val="none" w:sz="0" w:space="0" w:color="auto"/>
                <w:left w:val="none" w:sz="0" w:space="0" w:color="auto"/>
                <w:bottom w:val="none" w:sz="0" w:space="0" w:color="auto"/>
                <w:right w:val="none" w:sz="0" w:space="0" w:color="auto"/>
              </w:divBdr>
              <w:divsChild>
                <w:div w:id="1588617844">
                  <w:marLeft w:val="0"/>
                  <w:marRight w:val="1"/>
                  <w:marTop w:val="0"/>
                  <w:marBottom w:val="0"/>
                  <w:divBdr>
                    <w:top w:val="none" w:sz="0" w:space="0" w:color="auto"/>
                    <w:left w:val="none" w:sz="0" w:space="0" w:color="auto"/>
                    <w:bottom w:val="none" w:sz="0" w:space="0" w:color="auto"/>
                    <w:right w:val="none" w:sz="0" w:space="0" w:color="auto"/>
                  </w:divBdr>
                  <w:divsChild>
                    <w:div w:id="943223768">
                      <w:marLeft w:val="0"/>
                      <w:marRight w:val="0"/>
                      <w:marTop w:val="0"/>
                      <w:marBottom w:val="0"/>
                      <w:divBdr>
                        <w:top w:val="none" w:sz="0" w:space="0" w:color="auto"/>
                        <w:left w:val="none" w:sz="0" w:space="0" w:color="auto"/>
                        <w:bottom w:val="none" w:sz="0" w:space="0" w:color="auto"/>
                        <w:right w:val="none" w:sz="0" w:space="0" w:color="auto"/>
                      </w:divBdr>
                      <w:divsChild>
                        <w:div w:id="1884251638">
                          <w:marLeft w:val="0"/>
                          <w:marRight w:val="0"/>
                          <w:marTop w:val="0"/>
                          <w:marBottom w:val="0"/>
                          <w:divBdr>
                            <w:top w:val="none" w:sz="0" w:space="0" w:color="auto"/>
                            <w:left w:val="none" w:sz="0" w:space="0" w:color="auto"/>
                            <w:bottom w:val="none" w:sz="0" w:space="0" w:color="auto"/>
                            <w:right w:val="none" w:sz="0" w:space="0" w:color="auto"/>
                          </w:divBdr>
                          <w:divsChild>
                            <w:div w:id="1406147929">
                              <w:marLeft w:val="0"/>
                              <w:marRight w:val="0"/>
                              <w:marTop w:val="120"/>
                              <w:marBottom w:val="360"/>
                              <w:divBdr>
                                <w:top w:val="none" w:sz="0" w:space="0" w:color="auto"/>
                                <w:left w:val="none" w:sz="0" w:space="0" w:color="auto"/>
                                <w:bottom w:val="none" w:sz="0" w:space="0" w:color="auto"/>
                                <w:right w:val="none" w:sz="0" w:space="0" w:color="auto"/>
                              </w:divBdr>
                              <w:divsChild>
                                <w:div w:id="1218125731">
                                  <w:marLeft w:val="420"/>
                                  <w:marRight w:val="0"/>
                                  <w:marTop w:val="0"/>
                                  <w:marBottom w:val="0"/>
                                  <w:divBdr>
                                    <w:top w:val="none" w:sz="0" w:space="0" w:color="auto"/>
                                    <w:left w:val="none" w:sz="0" w:space="0" w:color="auto"/>
                                    <w:bottom w:val="none" w:sz="0" w:space="0" w:color="auto"/>
                                    <w:right w:val="none" w:sz="0" w:space="0" w:color="auto"/>
                                  </w:divBdr>
                                  <w:divsChild>
                                    <w:div w:id="18545648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38321">
      <w:bodyDiv w:val="1"/>
      <w:marLeft w:val="0"/>
      <w:marRight w:val="0"/>
      <w:marTop w:val="0"/>
      <w:marBottom w:val="0"/>
      <w:divBdr>
        <w:top w:val="none" w:sz="0" w:space="0" w:color="auto"/>
        <w:left w:val="none" w:sz="0" w:space="0" w:color="auto"/>
        <w:bottom w:val="none" w:sz="0" w:space="0" w:color="auto"/>
        <w:right w:val="none" w:sz="0" w:space="0" w:color="auto"/>
      </w:divBdr>
      <w:divsChild>
        <w:div w:id="450516976">
          <w:marLeft w:val="0"/>
          <w:marRight w:val="1"/>
          <w:marTop w:val="0"/>
          <w:marBottom w:val="0"/>
          <w:divBdr>
            <w:top w:val="none" w:sz="0" w:space="0" w:color="auto"/>
            <w:left w:val="none" w:sz="0" w:space="0" w:color="auto"/>
            <w:bottom w:val="none" w:sz="0" w:space="0" w:color="auto"/>
            <w:right w:val="none" w:sz="0" w:space="0" w:color="auto"/>
          </w:divBdr>
          <w:divsChild>
            <w:div w:id="2065830350">
              <w:marLeft w:val="0"/>
              <w:marRight w:val="0"/>
              <w:marTop w:val="0"/>
              <w:marBottom w:val="0"/>
              <w:divBdr>
                <w:top w:val="none" w:sz="0" w:space="0" w:color="auto"/>
                <w:left w:val="none" w:sz="0" w:space="0" w:color="auto"/>
                <w:bottom w:val="none" w:sz="0" w:space="0" w:color="auto"/>
                <w:right w:val="none" w:sz="0" w:space="0" w:color="auto"/>
              </w:divBdr>
              <w:divsChild>
                <w:div w:id="2028406184">
                  <w:marLeft w:val="0"/>
                  <w:marRight w:val="1"/>
                  <w:marTop w:val="0"/>
                  <w:marBottom w:val="0"/>
                  <w:divBdr>
                    <w:top w:val="none" w:sz="0" w:space="0" w:color="auto"/>
                    <w:left w:val="none" w:sz="0" w:space="0" w:color="auto"/>
                    <w:bottom w:val="none" w:sz="0" w:space="0" w:color="auto"/>
                    <w:right w:val="none" w:sz="0" w:space="0" w:color="auto"/>
                  </w:divBdr>
                  <w:divsChild>
                    <w:div w:id="627509325">
                      <w:marLeft w:val="0"/>
                      <w:marRight w:val="0"/>
                      <w:marTop w:val="0"/>
                      <w:marBottom w:val="0"/>
                      <w:divBdr>
                        <w:top w:val="none" w:sz="0" w:space="0" w:color="auto"/>
                        <w:left w:val="none" w:sz="0" w:space="0" w:color="auto"/>
                        <w:bottom w:val="none" w:sz="0" w:space="0" w:color="auto"/>
                        <w:right w:val="none" w:sz="0" w:space="0" w:color="auto"/>
                      </w:divBdr>
                      <w:divsChild>
                        <w:div w:id="302084492">
                          <w:marLeft w:val="0"/>
                          <w:marRight w:val="0"/>
                          <w:marTop w:val="0"/>
                          <w:marBottom w:val="0"/>
                          <w:divBdr>
                            <w:top w:val="none" w:sz="0" w:space="0" w:color="auto"/>
                            <w:left w:val="none" w:sz="0" w:space="0" w:color="auto"/>
                            <w:bottom w:val="none" w:sz="0" w:space="0" w:color="auto"/>
                            <w:right w:val="none" w:sz="0" w:space="0" w:color="auto"/>
                          </w:divBdr>
                          <w:divsChild>
                            <w:div w:id="334040832">
                              <w:marLeft w:val="0"/>
                              <w:marRight w:val="0"/>
                              <w:marTop w:val="120"/>
                              <w:marBottom w:val="360"/>
                              <w:divBdr>
                                <w:top w:val="none" w:sz="0" w:space="0" w:color="auto"/>
                                <w:left w:val="none" w:sz="0" w:space="0" w:color="auto"/>
                                <w:bottom w:val="none" w:sz="0" w:space="0" w:color="auto"/>
                                <w:right w:val="none" w:sz="0" w:space="0" w:color="auto"/>
                              </w:divBdr>
                              <w:divsChild>
                                <w:div w:id="164979469">
                                  <w:marLeft w:val="420"/>
                                  <w:marRight w:val="0"/>
                                  <w:marTop w:val="0"/>
                                  <w:marBottom w:val="0"/>
                                  <w:divBdr>
                                    <w:top w:val="none" w:sz="0" w:space="0" w:color="auto"/>
                                    <w:left w:val="none" w:sz="0" w:space="0" w:color="auto"/>
                                    <w:bottom w:val="none" w:sz="0" w:space="0" w:color="auto"/>
                                    <w:right w:val="none" w:sz="0" w:space="0" w:color="auto"/>
                                  </w:divBdr>
                                  <w:divsChild>
                                    <w:div w:id="12401377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731581">
      <w:bodyDiv w:val="1"/>
      <w:marLeft w:val="0"/>
      <w:marRight w:val="0"/>
      <w:marTop w:val="0"/>
      <w:marBottom w:val="0"/>
      <w:divBdr>
        <w:top w:val="none" w:sz="0" w:space="0" w:color="auto"/>
        <w:left w:val="none" w:sz="0" w:space="0" w:color="auto"/>
        <w:bottom w:val="none" w:sz="0" w:space="0" w:color="auto"/>
        <w:right w:val="none" w:sz="0" w:space="0" w:color="auto"/>
      </w:divBdr>
      <w:divsChild>
        <w:div w:id="152838421">
          <w:marLeft w:val="0"/>
          <w:marRight w:val="1"/>
          <w:marTop w:val="0"/>
          <w:marBottom w:val="0"/>
          <w:divBdr>
            <w:top w:val="none" w:sz="0" w:space="0" w:color="auto"/>
            <w:left w:val="none" w:sz="0" w:space="0" w:color="auto"/>
            <w:bottom w:val="none" w:sz="0" w:space="0" w:color="auto"/>
            <w:right w:val="none" w:sz="0" w:space="0" w:color="auto"/>
          </w:divBdr>
          <w:divsChild>
            <w:div w:id="1777211470">
              <w:marLeft w:val="0"/>
              <w:marRight w:val="0"/>
              <w:marTop w:val="0"/>
              <w:marBottom w:val="0"/>
              <w:divBdr>
                <w:top w:val="none" w:sz="0" w:space="0" w:color="auto"/>
                <w:left w:val="none" w:sz="0" w:space="0" w:color="auto"/>
                <w:bottom w:val="none" w:sz="0" w:space="0" w:color="auto"/>
                <w:right w:val="none" w:sz="0" w:space="0" w:color="auto"/>
              </w:divBdr>
              <w:divsChild>
                <w:div w:id="980965054">
                  <w:marLeft w:val="0"/>
                  <w:marRight w:val="1"/>
                  <w:marTop w:val="0"/>
                  <w:marBottom w:val="0"/>
                  <w:divBdr>
                    <w:top w:val="none" w:sz="0" w:space="0" w:color="auto"/>
                    <w:left w:val="none" w:sz="0" w:space="0" w:color="auto"/>
                    <w:bottom w:val="none" w:sz="0" w:space="0" w:color="auto"/>
                    <w:right w:val="none" w:sz="0" w:space="0" w:color="auto"/>
                  </w:divBdr>
                  <w:divsChild>
                    <w:div w:id="1986808825">
                      <w:marLeft w:val="0"/>
                      <w:marRight w:val="0"/>
                      <w:marTop w:val="0"/>
                      <w:marBottom w:val="0"/>
                      <w:divBdr>
                        <w:top w:val="none" w:sz="0" w:space="0" w:color="auto"/>
                        <w:left w:val="none" w:sz="0" w:space="0" w:color="auto"/>
                        <w:bottom w:val="none" w:sz="0" w:space="0" w:color="auto"/>
                        <w:right w:val="none" w:sz="0" w:space="0" w:color="auto"/>
                      </w:divBdr>
                      <w:divsChild>
                        <w:div w:id="1367482660">
                          <w:marLeft w:val="0"/>
                          <w:marRight w:val="0"/>
                          <w:marTop w:val="0"/>
                          <w:marBottom w:val="0"/>
                          <w:divBdr>
                            <w:top w:val="none" w:sz="0" w:space="0" w:color="auto"/>
                            <w:left w:val="none" w:sz="0" w:space="0" w:color="auto"/>
                            <w:bottom w:val="none" w:sz="0" w:space="0" w:color="auto"/>
                            <w:right w:val="none" w:sz="0" w:space="0" w:color="auto"/>
                          </w:divBdr>
                          <w:divsChild>
                            <w:div w:id="1579443813">
                              <w:marLeft w:val="0"/>
                              <w:marRight w:val="0"/>
                              <w:marTop w:val="120"/>
                              <w:marBottom w:val="360"/>
                              <w:divBdr>
                                <w:top w:val="none" w:sz="0" w:space="0" w:color="auto"/>
                                <w:left w:val="none" w:sz="0" w:space="0" w:color="auto"/>
                                <w:bottom w:val="none" w:sz="0" w:space="0" w:color="auto"/>
                                <w:right w:val="none" w:sz="0" w:space="0" w:color="auto"/>
                              </w:divBdr>
                              <w:divsChild>
                                <w:div w:id="871184981">
                                  <w:marLeft w:val="420"/>
                                  <w:marRight w:val="0"/>
                                  <w:marTop w:val="0"/>
                                  <w:marBottom w:val="0"/>
                                  <w:divBdr>
                                    <w:top w:val="none" w:sz="0" w:space="0" w:color="auto"/>
                                    <w:left w:val="none" w:sz="0" w:space="0" w:color="auto"/>
                                    <w:bottom w:val="none" w:sz="0" w:space="0" w:color="auto"/>
                                    <w:right w:val="none" w:sz="0" w:space="0" w:color="auto"/>
                                  </w:divBdr>
                                  <w:divsChild>
                                    <w:div w:id="6907683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1282">
      <w:bodyDiv w:val="1"/>
      <w:marLeft w:val="0"/>
      <w:marRight w:val="0"/>
      <w:marTop w:val="0"/>
      <w:marBottom w:val="0"/>
      <w:divBdr>
        <w:top w:val="none" w:sz="0" w:space="0" w:color="auto"/>
        <w:left w:val="none" w:sz="0" w:space="0" w:color="auto"/>
        <w:bottom w:val="none" w:sz="0" w:space="0" w:color="auto"/>
        <w:right w:val="none" w:sz="0" w:space="0" w:color="auto"/>
      </w:divBdr>
    </w:div>
    <w:div w:id="832379367">
      <w:bodyDiv w:val="1"/>
      <w:marLeft w:val="0"/>
      <w:marRight w:val="0"/>
      <w:marTop w:val="0"/>
      <w:marBottom w:val="0"/>
      <w:divBdr>
        <w:top w:val="none" w:sz="0" w:space="0" w:color="auto"/>
        <w:left w:val="none" w:sz="0" w:space="0" w:color="auto"/>
        <w:bottom w:val="none" w:sz="0" w:space="0" w:color="auto"/>
        <w:right w:val="none" w:sz="0" w:space="0" w:color="auto"/>
      </w:divBdr>
      <w:divsChild>
        <w:div w:id="1061829034">
          <w:marLeft w:val="360"/>
          <w:marRight w:val="0"/>
          <w:marTop w:val="0"/>
          <w:marBottom w:val="84"/>
          <w:divBdr>
            <w:top w:val="none" w:sz="0" w:space="0" w:color="auto"/>
            <w:left w:val="none" w:sz="0" w:space="0" w:color="auto"/>
            <w:bottom w:val="none" w:sz="0" w:space="0" w:color="auto"/>
            <w:right w:val="none" w:sz="0" w:space="0" w:color="auto"/>
          </w:divBdr>
        </w:div>
        <w:div w:id="1657537184">
          <w:marLeft w:val="360"/>
          <w:marRight w:val="0"/>
          <w:marTop w:val="0"/>
          <w:marBottom w:val="84"/>
          <w:divBdr>
            <w:top w:val="none" w:sz="0" w:space="0" w:color="auto"/>
            <w:left w:val="none" w:sz="0" w:space="0" w:color="auto"/>
            <w:bottom w:val="none" w:sz="0" w:space="0" w:color="auto"/>
            <w:right w:val="none" w:sz="0" w:space="0" w:color="auto"/>
          </w:divBdr>
        </w:div>
      </w:divsChild>
    </w:div>
    <w:div w:id="946619576">
      <w:bodyDiv w:val="1"/>
      <w:marLeft w:val="0"/>
      <w:marRight w:val="0"/>
      <w:marTop w:val="0"/>
      <w:marBottom w:val="0"/>
      <w:divBdr>
        <w:top w:val="none" w:sz="0" w:space="0" w:color="auto"/>
        <w:left w:val="none" w:sz="0" w:space="0" w:color="auto"/>
        <w:bottom w:val="none" w:sz="0" w:space="0" w:color="auto"/>
        <w:right w:val="none" w:sz="0" w:space="0" w:color="auto"/>
      </w:divBdr>
      <w:divsChild>
        <w:div w:id="634063090">
          <w:marLeft w:val="0"/>
          <w:marRight w:val="1"/>
          <w:marTop w:val="0"/>
          <w:marBottom w:val="0"/>
          <w:divBdr>
            <w:top w:val="none" w:sz="0" w:space="0" w:color="auto"/>
            <w:left w:val="none" w:sz="0" w:space="0" w:color="auto"/>
            <w:bottom w:val="none" w:sz="0" w:space="0" w:color="auto"/>
            <w:right w:val="none" w:sz="0" w:space="0" w:color="auto"/>
          </w:divBdr>
          <w:divsChild>
            <w:div w:id="598684403">
              <w:marLeft w:val="0"/>
              <w:marRight w:val="0"/>
              <w:marTop w:val="0"/>
              <w:marBottom w:val="0"/>
              <w:divBdr>
                <w:top w:val="none" w:sz="0" w:space="0" w:color="auto"/>
                <w:left w:val="none" w:sz="0" w:space="0" w:color="auto"/>
                <w:bottom w:val="none" w:sz="0" w:space="0" w:color="auto"/>
                <w:right w:val="none" w:sz="0" w:space="0" w:color="auto"/>
              </w:divBdr>
              <w:divsChild>
                <w:div w:id="38632658">
                  <w:marLeft w:val="0"/>
                  <w:marRight w:val="1"/>
                  <w:marTop w:val="0"/>
                  <w:marBottom w:val="0"/>
                  <w:divBdr>
                    <w:top w:val="none" w:sz="0" w:space="0" w:color="auto"/>
                    <w:left w:val="none" w:sz="0" w:space="0" w:color="auto"/>
                    <w:bottom w:val="none" w:sz="0" w:space="0" w:color="auto"/>
                    <w:right w:val="none" w:sz="0" w:space="0" w:color="auto"/>
                  </w:divBdr>
                  <w:divsChild>
                    <w:div w:id="1415933736">
                      <w:marLeft w:val="0"/>
                      <w:marRight w:val="0"/>
                      <w:marTop w:val="0"/>
                      <w:marBottom w:val="0"/>
                      <w:divBdr>
                        <w:top w:val="none" w:sz="0" w:space="0" w:color="auto"/>
                        <w:left w:val="none" w:sz="0" w:space="0" w:color="auto"/>
                        <w:bottom w:val="none" w:sz="0" w:space="0" w:color="auto"/>
                        <w:right w:val="none" w:sz="0" w:space="0" w:color="auto"/>
                      </w:divBdr>
                      <w:divsChild>
                        <w:div w:id="416944832">
                          <w:marLeft w:val="0"/>
                          <w:marRight w:val="0"/>
                          <w:marTop w:val="0"/>
                          <w:marBottom w:val="0"/>
                          <w:divBdr>
                            <w:top w:val="none" w:sz="0" w:space="0" w:color="auto"/>
                            <w:left w:val="none" w:sz="0" w:space="0" w:color="auto"/>
                            <w:bottom w:val="none" w:sz="0" w:space="0" w:color="auto"/>
                            <w:right w:val="none" w:sz="0" w:space="0" w:color="auto"/>
                          </w:divBdr>
                          <w:divsChild>
                            <w:div w:id="471673035">
                              <w:marLeft w:val="0"/>
                              <w:marRight w:val="0"/>
                              <w:marTop w:val="120"/>
                              <w:marBottom w:val="360"/>
                              <w:divBdr>
                                <w:top w:val="none" w:sz="0" w:space="0" w:color="auto"/>
                                <w:left w:val="none" w:sz="0" w:space="0" w:color="auto"/>
                                <w:bottom w:val="none" w:sz="0" w:space="0" w:color="auto"/>
                                <w:right w:val="none" w:sz="0" w:space="0" w:color="auto"/>
                              </w:divBdr>
                              <w:divsChild>
                                <w:div w:id="1789591930">
                                  <w:marLeft w:val="420"/>
                                  <w:marRight w:val="0"/>
                                  <w:marTop w:val="0"/>
                                  <w:marBottom w:val="0"/>
                                  <w:divBdr>
                                    <w:top w:val="none" w:sz="0" w:space="0" w:color="auto"/>
                                    <w:left w:val="none" w:sz="0" w:space="0" w:color="auto"/>
                                    <w:bottom w:val="none" w:sz="0" w:space="0" w:color="auto"/>
                                    <w:right w:val="none" w:sz="0" w:space="0" w:color="auto"/>
                                  </w:divBdr>
                                  <w:divsChild>
                                    <w:div w:id="6750344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741695">
      <w:bodyDiv w:val="1"/>
      <w:marLeft w:val="0"/>
      <w:marRight w:val="0"/>
      <w:marTop w:val="0"/>
      <w:marBottom w:val="0"/>
      <w:divBdr>
        <w:top w:val="none" w:sz="0" w:space="0" w:color="auto"/>
        <w:left w:val="none" w:sz="0" w:space="0" w:color="auto"/>
        <w:bottom w:val="none" w:sz="0" w:space="0" w:color="auto"/>
        <w:right w:val="none" w:sz="0" w:space="0" w:color="auto"/>
      </w:divBdr>
      <w:divsChild>
        <w:div w:id="80836091">
          <w:marLeft w:val="0"/>
          <w:marRight w:val="1"/>
          <w:marTop w:val="0"/>
          <w:marBottom w:val="0"/>
          <w:divBdr>
            <w:top w:val="none" w:sz="0" w:space="0" w:color="auto"/>
            <w:left w:val="none" w:sz="0" w:space="0" w:color="auto"/>
            <w:bottom w:val="none" w:sz="0" w:space="0" w:color="auto"/>
            <w:right w:val="none" w:sz="0" w:space="0" w:color="auto"/>
          </w:divBdr>
          <w:divsChild>
            <w:div w:id="1935750004">
              <w:marLeft w:val="0"/>
              <w:marRight w:val="0"/>
              <w:marTop w:val="0"/>
              <w:marBottom w:val="0"/>
              <w:divBdr>
                <w:top w:val="none" w:sz="0" w:space="0" w:color="auto"/>
                <w:left w:val="none" w:sz="0" w:space="0" w:color="auto"/>
                <w:bottom w:val="none" w:sz="0" w:space="0" w:color="auto"/>
                <w:right w:val="none" w:sz="0" w:space="0" w:color="auto"/>
              </w:divBdr>
              <w:divsChild>
                <w:div w:id="1380327236">
                  <w:marLeft w:val="0"/>
                  <w:marRight w:val="1"/>
                  <w:marTop w:val="0"/>
                  <w:marBottom w:val="0"/>
                  <w:divBdr>
                    <w:top w:val="none" w:sz="0" w:space="0" w:color="auto"/>
                    <w:left w:val="none" w:sz="0" w:space="0" w:color="auto"/>
                    <w:bottom w:val="none" w:sz="0" w:space="0" w:color="auto"/>
                    <w:right w:val="none" w:sz="0" w:space="0" w:color="auto"/>
                  </w:divBdr>
                  <w:divsChild>
                    <w:div w:id="464466346">
                      <w:marLeft w:val="0"/>
                      <w:marRight w:val="0"/>
                      <w:marTop w:val="0"/>
                      <w:marBottom w:val="0"/>
                      <w:divBdr>
                        <w:top w:val="none" w:sz="0" w:space="0" w:color="auto"/>
                        <w:left w:val="none" w:sz="0" w:space="0" w:color="auto"/>
                        <w:bottom w:val="none" w:sz="0" w:space="0" w:color="auto"/>
                        <w:right w:val="none" w:sz="0" w:space="0" w:color="auto"/>
                      </w:divBdr>
                      <w:divsChild>
                        <w:div w:id="505286731">
                          <w:marLeft w:val="0"/>
                          <w:marRight w:val="0"/>
                          <w:marTop w:val="0"/>
                          <w:marBottom w:val="0"/>
                          <w:divBdr>
                            <w:top w:val="none" w:sz="0" w:space="0" w:color="auto"/>
                            <w:left w:val="none" w:sz="0" w:space="0" w:color="auto"/>
                            <w:bottom w:val="none" w:sz="0" w:space="0" w:color="auto"/>
                            <w:right w:val="none" w:sz="0" w:space="0" w:color="auto"/>
                          </w:divBdr>
                          <w:divsChild>
                            <w:div w:id="640766182">
                              <w:marLeft w:val="0"/>
                              <w:marRight w:val="0"/>
                              <w:marTop w:val="120"/>
                              <w:marBottom w:val="360"/>
                              <w:divBdr>
                                <w:top w:val="none" w:sz="0" w:space="0" w:color="auto"/>
                                <w:left w:val="none" w:sz="0" w:space="0" w:color="auto"/>
                                <w:bottom w:val="none" w:sz="0" w:space="0" w:color="auto"/>
                                <w:right w:val="none" w:sz="0" w:space="0" w:color="auto"/>
                              </w:divBdr>
                              <w:divsChild>
                                <w:div w:id="873467289">
                                  <w:marLeft w:val="420"/>
                                  <w:marRight w:val="0"/>
                                  <w:marTop w:val="0"/>
                                  <w:marBottom w:val="0"/>
                                  <w:divBdr>
                                    <w:top w:val="none" w:sz="0" w:space="0" w:color="auto"/>
                                    <w:left w:val="none" w:sz="0" w:space="0" w:color="auto"/>
                                    <w:bottom w:val="none" w:sz="0" w:space="0" w:color="auto"/>
                                    <w:right w:val="none" w:sz="0" w:space="0" w:color="auto"/>
                                  </w:divBdr>
                                  <w:divsChild>
                                    <w:div w:id="19632287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212190">
      <w:bodyDiv w:val="1"/>
      <w:marLeft w:val="0"/>
      <w:marRight w:val="0"/>
      <w:marTop w:val="0"/>
      <w:marBottom w:val="0"/>
      <w:divBdr>
        <w:top w:val="none" w:sz="0" w:space="0" w:color="auto"/>
        <w:left w:val="none" w:sz="0" w:space="0" w:color="auto"/>
        <w:bottom w:val="none" w:sz="0" w:space="0" w:color="auto"/>
        <w:right w:val="none" w:sz="0" w:space="0" w:color="auto"/>
      </w:divBdr>
      <w:divsChild>
        <w:div w:id="1421173468">
          <w:marLeft w:val="0"/>
          <w:marRight w:val="1"/>
          <w:marTop w:val="0"/>
          <w:marBottom w:val="0"/>
          <w:divBdr>
            <w:top w:val="none" w:sz="0" w:space="0" w:color="auto"/>
            <w:left w:val="none" w:sz="0" w:space="0" w:color="auto"/>
            <w:bottom w:val="none" w:sz="0" w:space="0" w:color="auto"/>
            <w:right w:val="none" w:sz="0" w:space="0" w:color="auto"/>
          </w:divBdr>
          <w:divsChild>
            <w:div w:id="1303075485">
              <w:marLeft w:val="0"/>
              <w:marRight w:val="0"/>
              <w:marTop w:val="0"/>
              <w:marBottom w:val="0"/>
              <w:divBdr>
                <w:top w:val="none" w:sz="0" w:space="0" w:color="auto"/>
                <w:left w:val="none" w:sz="0" w:space="0" w:color="auto"/>
                <w:bottom w:val="none" w:sz="0" w:space="0" w:color="auto"/>
                <w:right w:val="none" w:sz="0" w:space="0" w:color="auto"/>
              </w:divBdr>
              <w:divsChild>
                <w:div w:id="1492598457">
                  <w:marLeft w:val="0"/>
                  <w:marRight w:val="1"/>
                  <w:marTop w:val="0"/>
                  <w:marBottom w:val="0"/>
                  <w:divBdr>
                    <w:top w:val="none" w:sz="0" w:space="0" w:color="auto"/>
                    <w:left w:val="none" w:sz="0" w:space="0" w:color="auto"/>
                    <w:bottom w:val="none" w:sz="0" w:space="0" w:color="auto"/>
                    <w:right w:val="none" w:sz="0" w:space="0" w:color="auto"/>
                  </w:divBdr>
                  <w:divsChild>
                    <w:div w:id="997536744">
                      <w:marLeft w:val="0"/>
                      <w:marRight w:val="0"/>
                      <w:marTop w:val="0"/>
                      <w:marBottom w:val="0"/>
                      <w:divBdr>
                        <w:top w:val="none" w:sz="0" w:space="0" w:color="auto"/>
                        <w:left w:val="none" w:sz="0" w:space="0" w:color="auto"/>
                        <w:bottom w:val="none" w:sz="0" w:space="0" w:color="auto"/>
                        <w:right w:val="none" w:sz="0" w:space="0" w:color="auto"/>
                      </w:divBdr>
                      <w:divsChild>
                        <w:div w:id="2116706305">
                          <w:marLeft w:val="0"/>
                          <w:marRight w:val="0"/>
                          <w:marTop w:val="0"/>
                          <w:marBottom w:val="0"/>
                          <w:divBdr>
                            <w:top w:val="none" w:sz="0" w:space="0" w:color="auto"/>
                            <w:left w:val="none" w:sz="0" w:space="0" w:color="auto"/>
                            <w:bottom w:val="none" w:sz="0" w:space="0" w:color="auto"/>
                            <w:right w:val="none" w:sz="0" w:space="0" w:color="auto"/>
                          </w:divBdr>
                          <w:divsChild>
                            <w:div w:id="1729375932">
                              <w:marLeft w:val="0"/>
                              <w:marRight w:val="0"/>
                              <w:marTop w:val="120"/>
                              <w:marBottom w:val="360"/>
                              <w:divBdr>
                                <w:top w:val="none" w:sz="0" w:space="0" w:color="auto"/>
                                <w:left w:val="none" w:sz="0" w:space="0" w:color="auto"/>
                                <w:bottom w:val="none" w:sz="0" w:space="0" w:color="auto"/>
                                <w:right w:val="none" w:sz="0" w:space="0" w:color="auto"/>
                              </w:divBdr>
                              <w:divsChild>
                                <w:div w:id="1684240338">
                                  <w:marLeft w:val="420"/>
                                  <w:marRight w:val="0"/>
                                  <w:marTop w:val="0"/>
                                  <w:marBottom w:val="0"/>
                                  <w:divBdr>
                                    <w:top w:val="none" w:sz="0" w:space="0" w:color="auto"/>
                                    <w:left w:val="none" w:sz="0" w:space="0" w:color="auto"/>
                                    <w:bottom w:val="none" w:sz="0" w:space="0" w:color="auto"/>
                                    <w:right w:val="none" w:sz="0" w:space="0" w:color="auto"/>
                                  </w:divBdr>
                                  <w:divsChild>
                                    <w:div w:id="2238318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841054">
      <w:bodyDiv w:val="1"/>
      <w:marLeft w:val="0"/>
      <w:marRight w:val="0"/>
      <w:marTop w:val="0"/>
      <w:marBottom w:val="0"/>
      <w:divBdr>
        <w:top w:val="none" w:sz="0" w:space="0" w:color="auto"/>
        <w:left w:val="none" w:sz="0" w:space="0" w:color="auto"/>
        <w:bottom w:val="none" w:sz="0" w:space="0" w:color="auto"/>
        <w:right w:val="none" w:sz="0" w:space="0" w:color="auto"/>
      </w:divBdr>
      <w:divsChild>
        <w:div w:id="619914518">
          <w:marLeft w:val="0"/>
          <w:marRight w:val="1"/>
          <w:marTop w:val="0"/>
          <w:marBottom w:val="0"/>
          <w:divBdr>
            <w:top w:val="none" w:sz="0" w:space="0" w:color="auto"/>
            <w:left w:val="none" w:sz="0" w:space="0" w:color="auto"/>
            <w:bottom w:val="none" w:sz="0" w:space="0" w:color="auto"/>
            <w:right w:val="none" w:sz="0" w:space="0" w:color="auto"/>
          </w:divBdr>
          <w:divsChild>
            <w:div w:id="304242559">
              <w:marLeft w:val="0"/>
              <w:marRight w:val="0"/>
              <w:marTop w:val="0"/>
              <w:marBottom w:val="0"/>
              <w:divBdr>
                <w:top w:val="none" w:sz="0" w:space="0" w:color="auto"/>
                <w:left w:val="none" w:sz="0" w:space="0" w:color="auto"/>
                <w:bottom w:val="none" w:sz="0" w:space="0" w:color="auto"/>
                <w:right w:val="none" w:sz="0" w:space="0" w:color="auto"/>
              </w:divBdr>
              <w:divsChild>
                <w:div w:id="49500366">
                  <w:marLeft w:val="0"/>
                  <w:marRight w:val="1"/>
                  <w:marTop w:val="0"/>
                  <w:marBottom w:val="0"/>
                  <w:divBdr>
                    <w:top w:val="none" w:sz="0" w:space="0" w:color="auto"/>
                    <w:left w:val="none" w:sz="0" w:space="0" w:color="auto"/>
                    <w:bottom w:val="none" w:sz="0" w:space="0" w:color="auto"/>
                    <w:right w:val="none" w:sz="0" w:space="0" w:color="auto"/>
                  </w:divBdr>
                  <w:divsChild>
                    <w:div w:id="376854984">
                      <w:marLeft w:val="0"/>
                      <w:marRight w:val="0"/>
                      <w:marTop w:val="0"/>
                      <w:marBottom w:val="0"/>
                      <w:divBdr>
                        <w:top w:val="none" w:sz="0" w:space="0" w:color="auto"/>
                        <w:left w:val="none" w:sz="0" w:space="0" w:color="auto"/>
                        <w:bottom w:val="none" w:sz="0" w:space="0" w:color="auto"/>
                        <w:right w:val="none" w:sz="0" w:space="0" w:color="auto"/>
                      </w:divBdr>
                      <w:divsChild>
                        <w:div w:id="1640262914">
                          <w:marLeft w:val="0"/>
                          <w:marRight w:val="0"/>
                          <w:marTop w:val="0"/>
                          <w:marBottom w:val="0"/>
                          <w:divBdr>
                            <w:top w:val="none" w:sz="0" w:space="0" w:color="auto"/>
                            <w:left w:val="none" w:sz="0" w:space="0" w:color="auto"/>
                            <w:bottom w:val="none" w:sz="0" w:space="0" w:color="auto"/>
                            <w:right w:val="none" w:sz="0" w:space="0" w:color="auto"/>
                          </w:divBdr>
                          <w:divsChild>
                            <w:div w:id="1674607834">
                              <w:marLeft w:val="0"/>
                              <w:marRight w:val="0"/>
                              <w:marTop w:val="120"/>
                              <w:marBottom w:val="360"/>
                              <w:divBdr>
                                <w:top w:val="none" w:sz="0" w:space="0" w:color="auto"/>
                                <w:left w:val="none" w:sz="0" w:space="0" w:color="auto"/>
                                <w:bottom w:val="none" w:sz="0" w:space="0" w:color="auto"/>
                                <w:right w:val="none" w:sz="0" w:space="0" w:color="auto"/>
                              </w:divBdr>
                              <w:divsChild>
                                <w:div w:id="876552424">
                                  <w:marLeft w:val="420"/>
                                  <w:marRight w:val="0"/>
                                  <w:marTop w:val="0"/>
                                  <w:marBottom w:val="0"/>
                                  <w:divBdr>
                                    <w:top w:val="none" w:sz="0" w:space="0" w:color="auto"/>
                                    <w:left w:val="none" w:sz="0" w:space="0" w:color="auto"/>
                                    <w:bottom w:val="none" w:sz="0" w:space="0" w:color="auto"/>
                                    <w:right w:val="none" w:sz="0" w:space="0" w:color="auto"/>
                                  </w:divBdr>
                                  <w:divsChild>
                                    <w:div w:id="21233058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164390">
      <w:bodyDiv w:val="1"/>
      <w:marLeft w:val="0"/>
      <w:marRight w:val="0"/>
      <w:marTop w:val="0"/>
      <w:marBottom w:val="0"/>
      <w:divBdr>
        <w:top w:val="none" w:sz="0" w:space="0" w:color="auto"/>
        <w:left w:val="none" w:sz="0" w:space="0" w:color="auto"/>
        <w:bottom w:val="none" w:sz="0" w:space="0" w:color="auto"/>
        <w:right w:val="none" w:sz="0" w:space="0" w:color="auto"/>
      </w:divBdr>
      <w:divsChild>
        <w:div w:id="394276302">
          <w:marLeft w:val="0"/>
          <w:marRight w:val="1"/>
          <w:marTop w:val="0"/>
          <w:marBottom w:val="0"/>
          <w:divBdr>
            <w:top w:val="none" w:sz="0" w:space="0" w:color="auto"/>
            <w:left w:val="none" w:sz="0" w:space="0" w:color="auto"/>
            <w:bottom w:val="none" w:sz="0" w:space="0" w:color="auto"/>
            <w:right w:val="none" w:sz="0" w:space="0" w:color="auto"/>
          </w:divBdr>
          <w:divsChild>
            <w:div w:id="1958439694">
              <w:marLeft w:val="0"/>
              <w:marRight w:val="0"/>
              <w:marTop w:val="0"/>
              <w:marBottom w:val="0"/>
              <w:divBdr>
                <w:top w:val="none" w:sz="0" w:space="0" w:color="auto"/>
                <w:left w:val="none" w:sz="0" w:space="0" w:color="auto"/>
                <w:bottom w:val="none" w:sz="0" w:space="0" w:color="auto"/>
                <w:right w:val="none" w:sz="0" w:space="0" w:color="auto"/>
              </w:divBdr>
              <w:divsChild>
                <w:div w:id="610743116">
                  <w:marLeft w:val="0"/>
                  <w:marRight w:val="1"/>
                  <w:marTop w:val="0"/>
                  <w:marBottom w:val="0"/>
                  <w:divBdr>
                    <w:top w:val="none" w:sz="0" w:space="0" w:color="auto"/>
                    <w:left w:val="none" w:sz="0" w:space="0" w:color="auto"/>
                    <w:bottom w:val="none" w:sz="0" w:space="0" w:color="auto"/>
                    <w:right w:val="none" w:sz="0" w:space="0" w:color="auto"/>
                  </w:divBdr>
                  <w:divsChild>
                    <w:div w:id="168251245">
                      <w:marLeft w:val="0"/>
                      <w:marRight w:val="0"/>
                      <w:marTop w:val="0"/>
                      <w:marBottom w:val="0"/>
                      <w:divBdr>
                        <w:top w:val="none" w:sz="0" w:space="0" w:color="auto"/>
                        <w:left w:val="none" w:sz="0" w:space="0" w:color="auto"/>
                        <w:bottom w:val="none" w:sz="0" w:space="0" w:color="auto"/>
                        <w:right w:val="none" w:sz="0" w:space="0" w:color="auto"/>
                      </w:divBdr>
                      <w:divsChild>
                        <w:div w:id="1689410370">
                          <w:marLeft w:val="0"/>
                          <w:marRight w:val="0"/>
                          <w:marTop w:val="0"/>
                          <w:marBottom w:val="0"/>
                          <w:divBdr>
                            <w:top w:val="none" w:sz="0" w:space="0" w:color="auto"/>
                            <w:left w:val="none" w:sz="0" w:space="0" w:color="auto"/>
                            <w:bottom w:val="none" w:sz="0" w:space="0" w:color="auto"/>
                            <w:right w:val="none" w:sz="0" w:space="0" w:color="auto"/>
                          </w:divBdr>
                          <w:divsChild>
                            <w:div w:id="78257884">
                              <w:marLeft w:val="0"/>
                              <w:marRight w:val="0"/>
                              <w:marTop w:val="120"/>
                              <w:marBottom w:val="360"/>
                              <w:divBdr>
                                <w:top w:val="none" w:sz="0" w:space="0" w:color="auto"/>
                                <w:left w:val="none" w:sz="0" w:space="0" w:color="auto"/>
                                <w:bottom w:val="none" w:sz="0" w:space="0" w:color="auto"/>
                                <w:right w:val="none" w:sz="0" w:space="0" w:color="auto"/>
                              </w:divBdr>
                              <w:divsChild>
                                <w:div w:id="1100953000">
                                  <w:marLeft w:val="420"/>
                                  <w:marRight w:val="0"/>
                                  <w:marTop w:val="0"/>
                                  <w:marBottom w:val="0"/>
                                  <w:divBdr>
                                    <w:top w:val="none" w:sz="0" w:space="0" w:color="auto"/>
                                    <w:left w:val="none" w:sz="0" w:space="0" w:color="auto"/>
                                    <w:bottom w:val="none" w:sz="0" w:space="0" w:color="auto"/>
                                    <w:right w:val="none" w:sz="0" w:space="0" w:color="auto"/>
                                  </w:divBdr>
                                  <w:divsChild>
                                    <w:div w:id="19041726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000586">
      <w:bodyDiv w:val="1"/>
      <w:marLeft w:val="0"/>
      <w:marRight w:val="0"/>
      <w:marTop w:val="0"/>
      <w:marBottom w:val="0"/>
      <w:divBdr>
        <w:top w:val="none" w:sz="0" w:space="0" w:color="auto"/>
        <w:left w:val="none" w:sz="0" w:space="0" w:color="auto"/>
        <w:bottom w:val="none" w:sz="0" w:space="0" w:color="auto"/>
        <w:right w:val="none" w:sz="0" w:space="0" w:color="auto"/>
      </w:divBdr>
      <w:divsChild>
        <w:div w:id="882670840">
          <w:marLeft w:val="0"/>
          <w:marRight w:val="1"/>
          <w:marTop w:val="0"/>
          <w:marBottom w:val="0"/>
          <w:divBdr>
            <w:top w:val="none" w:sz="0" w:space="0" w:color="auto"/>
            <w:left w:val="none" w:sz="0" w:space="0" w:color="auto"/>
            <w:bottom w:val="none" w:sz="0" w:space="0" w:color="auto"/>
            <w:right w:val="none" w:sz="0" w:space="0" w:color="auto"/>
          </w:divBdr>
          <w:divsChild>
            <w:div w:id="249241553">
              <w:marLeft w:val="0"/>
              <w:marRight w:val="0"/>
              <w:marTop w:val="0"/>
              <w:marBottom w:val="0"/>
              <w:divBdr>
                <w:top w:val="none" w:sz="0" w:space="0" w:color="auto"/>
                <w:left w:val="none" w:sz="0" w:space="0" w:color="auto"/>
                <w:bottom w:val="none" w:sz="0" w:space="0" w:color="auto"/>
                <w:right w:val="none" w:sz="0" w:space="0" w:color="auto"/>
              </w:divBdr>
              <w:divsChild>
                <w:div w:id="1051805678">
                  <w:marLeft w:val="0"/>
                  <w:marRight w:val="1"/>
                  <w:marTop w:val="0"/>
                  <w:marBottom w:val="0"/>
                  <w:divBdr>
                    <w:top w:val="none" w:sz="0" w:space="0" w:color="auto"/>
                    <w:left w:val="none" w:sz="0" w:space="0" w:color="auto"/>
                    <w:bottom w:val="none" w:sz="0" w:space="0" w:color="auto"/>
                    <w:right w:val="none" w:sz="0" w:space="0" w:color="auto"/>
                  </w:divBdr>
                  <w:divsChild>
                    <w:div w:id="266085550">
                      <w:marLeft w:val="0"/>
                      <w:marRight w:val="0"/>
                      <w:marTop w:val="0"/>
                      <w:marBottom w:val="0"/>
                      <w:divBdr>
                        <w:top w:val="none" w:sz="0" w:space="0" w:color="auto"/>
                        <w:left w:val="none" w:sz="0" w:space="0" w:color="auto"/>
                        <w:bottom w:val="none" w:sz="0" w:space="0" w:color="auto"/>
                        <w:right w:val="none" w:sz="0" w:space="0" w:color="auto"/>
                      </w:divBdr>
                      <w:divsChild>
                        <w:div w:id="489449319">
                          <w:marLeft w:val="0"/>
                          <w:marRight w:val="0"/>
                          <w:marTop w:val="0"/>
                          <w:marBottom w:val="0"/>
                          <w:divBdr>
                            <w:top w:val="none" w:sz="0" w:space="0" w:color="auto"/>
                            <w:left w:val="none" w:sz="0" w:space="0" w:color="auto"/>
                            <w:bottom w:val="none" w:sz="0" w:space="0" w:color="auto"/>
                            <w:right w:val="none" w:sz="0" w:space="0" w:color="auto"/>
                          </w:divBdr>
                          <w:divsChild>
                            <w:div w:id="1245842327">
                              <w:marLeft w:val="0"/>
                              <w:marRight w:val="0"/>
                              <w:marTop w:val="120"/>
                              <w:marBottom w:val="360"/>
                              <w:divBdr>
                                <w:top w:val="none" w:sz="0" w:space="0" w:color="auto"/>
                                <w:left w:val="none" w:sz="0" w:space="0" w:color="auto"/>
                                <w:bottom w:val="none" w:sz="0" w:space="0" w:color="auto"/>
                                <w:right w:val="none" w:sz="0" w:space="0" w:color="auto"/>
                              </w:divBdr>
                              <w:divsChild>
                                <w:div w:id="1987009060">
                                  <w:marLeft w:val="420"/>
                                  <w:marRight w:val="0"/>
                                  <w:marTop w:val="0"/>
                                  <w:marBottom w:val="0"/>
                                  <w:divBdr>
                                    <w:top w:val="none" w:sz="0" w:space="0" w:color="auto"/>
                                    <w:left w:val="none" w:sz="0" w:space="0" w:color="auto"/>
                                    <w:bottom w:val="none" w:sz="0" w:space="0" w:color="auto"/>
                                    <w:right w:val="none" w:sz="0" w:space="0" w:color="auto"/>
                                  </w:divBdr>
                                  <w:divsChild>
                                    <w:div w:id="18645145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68084">
      <w:bodyDiv w:val="1"/>
      <w:marLeft w:val="0"/>
      <w:marRight w:val="0"/>
      <w:marTop w:val="0"/>
      <w:marBottom w:val="0"/>
      <w:divBdr>
        <w:top w:val="none" w:sz="0" w:space="0" w:color="auto"/>
        <w:left w:val="none" w:sz="0" w:space="0" w:color="auto"/>
        <w:bottom w:val="none" w:sz="0" w:space="0" w:color="auto"/>
        <w:right w:val="none" w:sz="0" w:space="0" w:color="auto"/>
      </w:divBdr>
      <w:divsChild>
        <w:div w:id="1230728926">
          <w:marLeft w:val="0"/>
          <w:marRight w:val="1"/>
          <w:marTop w:val="0"/>
          <w:marBottom w:val="0"/>
          <w:divBdr>
            <w:top w:val="none" w:sz="0" w:space="0" w:color="auto"/>
            <w:left w:val="none" w:sz="0" w:space="0" w:color="auto"/>
            <w:bottom w:val="none" w:sz="0" w:space="0" w:color="auto"/>
            <w:right w:val="none" w:sz="0" w:space="0" w:color="auto"/>
          </w:divBdr>
          <w:divsChild>
            <w:div w:id="387533464">
              <w:marLeft w:val="0"/>
              <w:marRight w:val="0"/>
              <w:marTop w:val="0"/>
              <w:marBottom w:val="0"/>
              <w:divBdr>
                <w:top w:val="none" w:sz="0" w:space="0" w:color="auto"/>
                <w:left w:val="none" w:sz="0" w:space="0" w:color="auto"/>
                <w:bottom w:val="none" w:sz="0" w:space="0" w:color="auto"/>
                <w:right w:val="none" w:sz="0" w:space="0" w:color="auto"/>
              </w:divBdr>
              <w:divsChild>
                <w:div w:id="168567961">
                  <w:marLeft w:val="0"/>
                  <w:marRight w:val="1"/>
                  <w:marTop w:val="0"/>
                  <w:marBottom w:val="0"/>
                  <w:divBdr>
                    <w:top w:val="none" w:sz="0" w:space="0" w:color="auto"/>
                    <w:left w:val="none" w:sz="0" w:space="0" w:color="auto"/>
                    <w:bottom w:val="none" w:sz="0" w:space="0" w:color="auto"/>
                    <w:right w:val="none" w:sz="0" w:space="0" w:color="auto"/>
                  </w:divBdr>
                  <w:divsChild>
                    <w:div w:id="1253052270">
                      <w:marLeft w:val="0"/>
                      <w:marRight w:val="0"/>
                      <w:marTop w:val="0"/>
                      <w:marBottom w:val="0"/>
                      <w:divBdr>
                        <w:top w:val="none" w:sz="0" w:space="0" w:color="auto"/>
                        <w:left w:val="none" w:sz="0" w:space="0" w:color="auto"/>
                        <w:bottom w:val="none" w:sz="0" w:space="0" w:color="auto"/>
                        <w:right w:val="none" w:sz="0" w:space="0" w:color="auto"/>
                      </w:divBdr>
                      <w:divsChild>
                        <w:div w:id="2107387539">
                          <w:marLeft w:val="0"/>
                          <w:marRight w:val="0"/>
                          <w:marTop w:val="0"/>
                          <w:marBottom w:val="0"/>
                          <w:divBdr>
                            <w:top w:val="none" w:sz="0" w:space="0" w:color="auto"/>
                            <w:left w:val="none" w:sz="0" w:space="0" w:color="auto"/>
                            <w:bottom w:val="none" w:sz="0" w:space="0" w:color="auto"/>
                            <w:right w:val="none" w:sz="0" w:space="0" w:color="auto"/>
                          </w:divBdr>
                          <w:divsChild>
                            <w:div w:id="1570529543">
                              <w:marLeft w:val="0"/>
                              <w:marRight w:val="0"/>
                              <w:marTop w:val="120"/>
                              <w:marBottom w:val="360"/>
                              <w:divBdr>
                                <w:top w:val="none" w:sz="0" w:space="0" w:color="auto"/>
                                <w:left w:val="none" w:sz="0" w:space="0" w:color="auto"/>
                                <w:bottom w:val="none" w:sz="0" w:space="0" w:color="auto"/>
                                <w:right w:val="none" w:sz="0" w:space="0" w:color="auto"/>
                              </w:divBdr>
                              <w:divsChild>
                                <w:div w:id="982345147">
                                  <w:marLeft w:val="420"/>
                                  <w:marRight w:val="0"/>
                                  <w:marTop w:val="0"/>
                                  <w:marBottom w:val="0"/>
                                  <w:divBdr>
                                    <w:top w:val="none" w:sz="0" w:space="0" w:color="auto"/>
                                    <w:left w:val="none" w:sz="0" w:space="0" w:color="auto"/>
                                    <w:bottom w:val="none" w:sz="0" w:space="0" w:color="auto"/>
                                    <w:right w:val="none" w:sz="0" w:space="0" w:color="auto"/>
                                  </w:divBdr>
                                  <w:divsChild>
                                    <w:div w:id="12825665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830739">
      <w:bodyDiv w:val="1"/>
      <w:marLeft w:val="0"/>
      <w:marRight w:val="0"/>
      <w:marTop w:val="0"/>
      <w:marBottom w:val="0"/>
      <w:divBdr>
        <w:top w:val="none" w:sz="0" w:space="0" w:color="auto"/>
        <w:left w:val="none" w:sz="0" w:space="0" w:color="auto"/>
        <w:bottom w:val="none" w:sz="0" w:space="0" w:color="auto"/>
        <w:right w:val="none" w:sz="0" w:space="0" w:color="auto"/>
      </w:divBdr>
      <w:divsChild>
        <w:div w:id="965545820">
          <w:marLeft w:val="0"/>
          <w:marRight w:val="1"/>
          <w:marTop w:val="0"/>
          <w:marBottom w:val="0"/>
          <w:divBdr>
            <w:top w:val="none" w:sz="0" w:space="0" w:color="auto"/>
            <w:left w:val="none" w:sz="0" w:space="0" w:color="auto"/>
            <w:bottom w:val="none" w:sz="0" w:space="0" w:color="auto"/>
            <w:right w:val="none" w:sz="0" w:space="0" w:color="auto"/>
          </w:divBdr>
          <w:divsChild>
            <w:div w:id="644508487">
              <w:marLeft w:val="0"/>
              <w:marRight w:val="0"/>
              <w:marTop w:val="0"/>
              <w:marBottom w:val="0"/>
              <w:divBdr>
                <w:top w:val="none" w:sz="0" w:space="0" w:color="auto"/>
                <w:left w:val="none" w:sz="0" w:space="0" w:color="auto"/>
                <w:bottom w:val="none" w:sz="0" w:space="0" w:color="auto"/>
                <w:right w:val="none" w:sz="0" w:space="0" w:color="auto"/>
              </w:divBdr>
              <w:divsChild>
                <w:div w:id="382949900">
                  <w:marLeft w:val="0"/>
                  <w:marRight w:val="1"/>
                  <w:marTop w:val="0"/>
                  <w:marBottom w:val="0"/>
                  <w:divBdr>
                    <w:top w:val="none" w:sz="0" w:space="0" w:color="auto"/>
                    <w:left w:val="none" w:sz="0" w:space="0" w:color="auto"/>
                    <w:bottom w:val="none" w:sz="0" w:space="0" w:color="auto"/>
                    <w:right w:val="none" w:sz="0" w:space="0" w:color="auto"/>
                  </w:divBdr>
                  <w:divsChild>
                    <w:div w:id="1143617374">
                      <w:marLeft w:val="0"/>
                      <w:marRight w:val="0"/>
                      <w:marTop w:val="0"/>
                      <w:marBottom w:val="0"/>
                      <w:divBdr>
                        <w:top w:val="none" w:sz="0" w:space="0" w:color="auto"/>
                        <w:left w:val="none" w:sz="0" w:space="0" w:color="auto"/>
                        <w:bottom w:val="none" w:sz="0" w:space="0" w:color="auto"/>
                        <w:right w:val="none" w:sz="0" w:space="0" w:color="auto"/>
                      </w:divBdr>
                      <w:divsChild>
                        <w:div w:id="1074820236">
                          <w:marLeft w:val="0"/>
                          <w:marRight w:val="0"/>
                          <w:marTop w:val="0"/>
                          <w:marBottom w:val="0"/>
                          <w:divBdr>
                            <w:top w:val="none" w:sz="0" w:space="0" w:color="auto"/>
                            <w:left w:val="none" w:sz="0" w:space="0" w:color="auto"/>
                            <w:bottom w:val="none" w:sz="0" w:space="0" w:color="auto"/>
                            <w:right w:val="none" w:sz="0" w:space="0" w:color="auto"/>
                          </w:divBdr>
                          <w:divsChild>
                            <w:div w:id="537477176">
                              <w:marLeft w:val="0"/>
                              <w:marRight w:val="0"/>
                              <w:marTop w:val="120"/>
                              <w:marBottom w:val="360"/>
                              <w:divBdr>
                                <w:top w:val="none" w:sz="0" w:space="0" w:color="auto"/>
                                <w:left w:val="none" w:sz="0" w:space="0" w:color="auto"/>
                                <w:bottom w:val="none" w:sz="0" w:space="0" w:color="auto"/>
                                <w:right w:val="none" w:sz="0" w:space="0" w:color="auto"/>
                              </w:divBdr>
                              <w:divsChild>
                                <w:div w:id="616445409">
                                  <w:marLeft w:val="420"/>
                                  <w:marRight w:val="0"/>
                                  <w:marTop w:val="0"/>
                                  <w:marBottom w:val="0"/>
                                  <w:divBdr>
                                    <w:top w:val="none" w:sz="0" w:space="0" w:color="auto"/>
                                    <w:left w:val="none" w:sz="0" w:space="0" w:color="auto"/>
                                    <w:bottom w:val="none" w:sz="0" w:space="0" w:color="auto"/>
                                    <w:right w:val="none" w:sz="0" w:space="0" w:color="auto"/>
                                  </w:divBdr>
                                  <w:divsChild>
                                    <w:div w:id="6375354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509645">
      <w:bodyDiv w:val="1"/>
      <w:marLeft w:val="0"/>
      <w:marRight w:val="0"/>
      <w:marTop w:val="0"/>
      <w:marBottom w:val="0"/>
      <w:divBdr>
        <w:top w:val="none" w:sz="0" w:space="0" w:color="auto"/>
        <w:left w:val="none" w:sz="0" w:space="0" w:color="auto"/>
        <w:bottom w:val="none" w:sz="0" w:space="0" w:color="auto"/>
        <w:right w:val="none" w:sz="0" w:space="0" w:color="auto"/>
      </w:divBdr>
      <w:divsChild>
        <w:div w:id="1167942018">
          <w:marLeft w:val="0"/>
          <w:marRight w:val="1"/>
          <w:marTop w:val="0"/>
          <w:marBottom w:val="0"/>
          <w:divBdr>
            <w:top w:val="none" w:sz="0" w:space="0" w:color="auto"/>
            <w:left w:val="none" w:sz="0" w:space="0" w:color="auto"/>
            <w:bottom w:val="none" w:sz="0" w:space="0" w:color="auto"/>
            <w:right w:val="none" w:sz="0" w:space="0" w:color="auto"/>
          </w:divBdr>
          <w:divsChild>
            <w:div w:id="300353221">
              <w:marLeft w:val="0"/>
              <w:marRight w:val="0"/>
              <w:marTop w:val="0"/>
              <w:marBottom w:val="0"/>
              <w:divBdr>
                <w:top w:val="none" w:sz="0" w:space="0" w:color="auto"/>
                <w:left w:val="none" w:sz="0" w:space="0" w:color="auto"/>
                <w:bottom w:val="none" w:sz="0" w:space="0" w:color="auto"/>
                <w:right w:val="none" w:sz="0" w:space="0" w:color="auto"/>
              </w:divBdr>
              <w:divsChild>
                <w:div w:id="2133860341">
                  <w:marLeft w:val="0"/>
                  <w:marRight w:val="1"/>
                  <w:marTop w:val="0"/>
                  <w:marBottom w:val="0"/>
                  <w:divBdr>
                    <w:top w:val="none" w:sz="0" w:space="0" w:color="auto"/>
                    <w:left w:val="none" w:sz="0" w:space="0" w:color="auto"/>
                    <w:bottom w:val="none" w:sz="0" w:space="0" w:color="auto"/>
                    <w:right w:val="none" w:sz="0" w:space="0" w:color="auto"/>
                  </w:divBdr>
                  <w:divsChild>
                    <w:div w:id="1217594255">
                      <w:marLeft w:val="0"/>
                      <w:marRight w:val="0"/>
                      <w:marTop w:val="0"/>
                      <w:marBottom w:val="0"/>
                      <w:divBdr>
                        <w:top w:val="none" w:sz="0" w:space="0" w:color="auto"/>
                        <w:left w:val="none" w:sz="0" w:space="0" w:color="auto"/>
                        <w:bottom w:val="none" w:sz="0" w:space="0" w:color="auto"/>
                        <w:right w:val="none" w:sz="0" w:space="0" w:color="auto"/>
                      </w:divBdr>
                      <w:divsChild>
                        <w:div w:id="1550606331">
                          <w:marLeft w:val="0"/>
                          <w:marRight w:val="0"/>
                          <w:marTop w:val="0"/>
                          <w:marBottom w:val="0"/>
                          <w:divBdr>
                            <w:top w:val="none" w:sz="0" w:space="0" w:color="auto"/>
                            <w:left w:val="none" w:sz="0" w:space="0" w:color="auto"/>
                            <w:bottom w:val="none" w:sz="0" w:space="0" w:color="auto"/>
                            <w:right w:val="none" w:sz="0" w:space="0" w:color="auto"/>
                          </w:divBdr>
                          <w:divsChild>
                            <w:div w:id="309288762">
                              <w:marLeft w:val="0"/>
                              <w:marRight w:val="0"/>
                              <w:marTop w:val="120"/>
                              <w:marBottom w:val="360"/>
                              <w:divBdr>
                                <w:top w:val="none" w:sz="0" w:space="0" w:color="auto"/>
                                <w:left w:val="none" w:sz="0" w:space="0" w:color="auto"/>
                                <w:bottom w:val="none" w:sz="0" w:space="0" w:color="auto"/>
                                <w:right w:val="none" w:sz="0" w:space="0" w:color="auto"/>
                              </w:divBdr>
                              <w:divsChild>
                                <w:div w:id="147942421">
                                  <w:marLeft w:val="420"/>
                                  <w:marRight w:val="0"/>
                                  <w:marTop w:val="0"/>
                                  <w:marBottom w:val="0"/>
                                  <w:divBdr>
                                    <w:top w:val="none" w:sz="0" w:space="0" w:color="auto"/>
                                    <w:left w:val="none" w:sz="0" w:space="0" w:color="auto"/>
                                    <w:bottom w:val="none" w:sz="0" w:space="0" w:color="auto"/>
                                    <w:right w:val="none" w:sz="0" w:space="0" w:color="auto"/>
                                  </w:divBdr>
                                  <w:divsChild>
                                    <w:div w:id="1072393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8049">
      <w:bodyDiv w:val="1"/>
      <w:marLeft w:val="0"/>
      <w:marRight w:val="0"/>
      <w:marTop w:val="0"/>
      <w:marBottom w:val="0"/>
      <w:divBdr>
        <w:top w:val="none" w:sz="0" w:space="0" w:color="auto"/>
        <w:left w:val="none" w:sz="0" w:space="0" w:color="auto"/>
        <w:bottom w:val="none" w:sz="0" w:space="0" w:color="auto"/>
        <w:right w:val="none" w:sz="0" w:space="0" w:color="auto"/>
      </w:divBdr>
      <w:divsChild>
        <w:div w:id="1541476309">
          <w:marLeft w:val="0"/>
          <w:marRight w:val="1"/>
          <w:marTop w:val="0"/>
          <w:marBottom w:val="0"/>
          <w:divBdr>
            <w:top w:val="none" w:sz="0" w:space="0" w:color="auto"/>
            <w:left w:val="none" w:sz="0" w:space="0" w:color="auto"/>
            <w:bottom w:val="none" w:sz="0" w:space="0" w:color="auto"/>
            <w:right w:val="none" w:sz="0" w:space="0" w:color="auto"/>
          </w:divBdr>
          <w:divsChild>
            <w:div w:id="1434982504">
              <w:marLeft w:val="0"/>
              <w:marRight w:val="0"/>
              <w:marTop w:val="0"/>
              <w:marBottom w:val="0"/>
              <w:divBdr>
                <w:top w:val="none" w:sz="0" w:space="0" w:color="auto"/>
                <w:left w:val="none" w:sz="0" w:space="0" w:color="auto"/>
                <w:bottom w:val="none" w:sz="0" w:space="0" w:color="auto"/>
                <w:right w:val="none" w:sz="0" w:space="0" w:color="auto"/>
              </w:divBdr>
              <w:divsChild>
                <w:div w:id="356859767">
                  <w:marLeft w:val="0"/>
                  <w:marRight w:val="1"/>
                  <w:marTop w:val="0"/>
                  <w:marBottom w:val="0"/>
                  <w:divBdr>
                    <w:top w:val="none" w:sz="0" w:space="0" w:color="auto"/>
                    <w:left w:val="none" w:sz="0" w:space="0" w:color="auto"/>
                    <w:bottom w:val="none" w:sz="0" w:space="0" w:color="auto"/>
                    <w:right w:val="none" w:sz="0" w:space="0" w:color="auto"/>
                  </w:divBdr>
                  <w:divsChild>
                    <w:div w:id="1582369973">
                      <w:marLeft w:val="0"/>
                      <w:marRight w:val="0"/>
                      <w:marTop w:val="0"/>
                      <w:marBottom w:val="0"/>
                      <w:divBdr>
                        <w:top w:val="none" w:sz="0" w:space="0" w:color="auto"/>
                        <w:left w:val="none" w:sz="0" w:space="0" w:color="auto"/>
                        <w:bottom w:val="none" w:sz="0" w:space="0" w:color="auto"/>
                        <w:right w:val="none" w:sz="0" w:space="0" w:color="auto"/>
                      </w:divBdr>
                      <w:divsChild>
                        <w:div w:id="1092317921">
                          <w:marLeft w:val="0"/>
                          <w:marRight w:val="0"/>
                          <w:marTop w:val="0"/>
                          <w:marBottom w:val="0"/>
                          <w:divBdr>
                            <w:top w:val="none" w:sz="0" w:space="0" w:color="auto"/>
                            <w:left w:val="none" w:sz="0" w:space="0" w:color="auto"/>
                            <w:bottom w:val="none" w:sz="0" w:space="0" w:color="auto"/>
                            <w:right w:val="none" w:sz="0" w:space="0" w:color="auto"/>
                          </w:divBdr>
                          <w:divsChild>
                            <w:div w:id="775254069">
                              <w:marLeft w:val="0"/>
                              <w:marRight w:val="0"/>
                              <w:marTop w:val="120"/>
                              <w:marBottom w:val="360"/>
                              <w:divBdr>
                                <w:top w:val="none" w:sz="0" w:space="0" w:color="auto"/>
                                <w:left w:val="none" w:sz="0" w:space="0" w:color="auto"/>
                                <w:bottom w:val="none" w:sz="0" w:space="0" w:color="auto"/>
                                <w:right w:val="none" w:sz="0" w:space="0" w:color="auto"/>
                              </w:divBdr>
                              <w:divsChild>
                                <w:div w:id="910624815">
                                  <w:marLeft w:val="0"/>
                                  <w:marRight w:val="0"/>
                                  <w:marTop w:val="0"/>
                                  <w:marBottom w:val="0"/>
                                  <w:divBdr>
                                    <w:top w:val="none" w:sz="0" w:space="0" w:color="auto"/>
                                    <w:left w:val="none" w:sz="0" w:space="0" w:color="auto"/>
                                    <w:bottom w:val="none" w:sz="0" w:space="0" w:color="auto"/>
                                    <w:right w:val="none" w:sz="0" w:space="0" w:color="auto"/>
                                  </w:divBdr>
                                </w:div>
                                <w:div w:id="19746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53858">
      <w:bodyDiv w:val="1"/>
      <w:marLeft w:val="0"/>
      <w:marRight w:val="0"/>
      <w:marTop w:val="0"/>
      <w:marBottom w:val="0"/>
      <w:divBdr>
        <w:top w:val="none" w:sz="0" w:space="0" w:color="auto"/>
        <w:left w:val="none" w:sz="0" w:space="0" w:color="auto"/>
        <w:bottom w:val="none" w:sz="0" w:space="0" w:color="auto"/>
        <w:right w:val="none" w:sz="0" w:space="0" w:color="auto"/>
      </w:divBdr>
      <w:divsChild>
        <w:div w:id="691762721">
          <w:marLeft w:val="0"/>
          <w:marRight w:val="1"/>
          <w:marTop w:val="0"/>
          <w:marBottom w:val="0"/>
          <w:divBdr>
            <w:top w:val="none" w:sz="0" w:space="0" w:color="auto"/>
            <w:left w:val="none" w:sz="0" w:space="0" w:color="auto"/>
            <w:bottom w:val="none" w:sz="0" w:space="0" w:color="auto"/>
            <w:right w:val="none" w:sz="0" w:space="0" w:color="auto"/>
          </w:divBdr>
          <w:divsChild>
            <w:div w:id="1829397689">
              <w:marLeft w:val="0"/>
              <w:marRight w:val="0"/>
              <w:marTop w:val="0"/>
              <w:marBottom w:val="0"/>
              <w:divBdr>
                <w:top w:val="none" w:sz="0" w:space="0" w:color="auto"/>
                <w:left w:val="none" w:sz="0" w:space="0" w:color="auto"/>
                <w:bottom w:val="none" w:sz="0" w:space="0" w:color="auto"/>
                <w:right w:val="none" w:sz="0" w:space="0" w:color="auto"/>
              </w:divBdr>
              <w:divsChild>
                <w:div w:id="2105414643">
                  <w:marLeft w:val="0"/>
                  <w:marRight w:val="1"/>
                  <w:marTop w:val="0"/>
                  <w:marBottom w:val="0"/>
                  <w:divBdr>
                    <w:top w:val="none" w:sz="0" w:space="0" w:color="auto"/>
                    <w:left w:val="none" w:sz="0" w:space="0" w:color="auto"/>
                    <w:bottom w:val="none" w:sz="0" w:space="0" w:color="auto"/>
                    <w:right w:val="none" w:sz="0" w:space="0" w:color="auto"/>
                  </w:divBdr>
                  <w:divsChild>
                    <w:div w:id="1374844189">
                      <w:marLeft w:val="0"/>
                      <w:marRight w:val="0"/>
                      <w:marTop w:val="0"/>
                      <w:marBottom w:val="0"/>
                      <w:divBdr>
                        <w:top w:val="none" w:sz="0" w:space="0" w:color="auto"/>
                        <w:left w:val="none" w:sz="0" w:space="0" w:color="auto"/>
                        <w:bottom w:val="none" w:sz="0" w:space="0" w:color="auto"/>
                        <w:right w:val="none" w:sz="0" w:space="0" w:color="auto"/>
                      </w:divBdr>
                      <w:divsChild>
                        <w:div w:id="198396849">
                          <w:marLeft w:val="0"/>
                          <w:marRight w:val="0"/>
                          <w:marTop w:val="0"/>
                          <w:marBottom w:val="0"/>
                          <w:divBdr>
                            <w:top w:val="none" w:sz="0" w:space="0" w:color="auto"/>
                            <w:left w:val="none" w:sz="0" w:space="0" w:color="auto"/>
                            <w:bottom w:val="none" w:sz="0" w:space="0" w:color="auto"/>
                            <w:right w:val="none" w:sz="0" w:space="0" w:color="auto"/>
                          </w:divBdr>
                          <w:divsChild>
                            <w:div w:id="651831836">
                              <w:marLeft w:val="0"/>
                              <w:marRight w:val="0"/>
                              <w:marTop w:val="120"/>
                              <w:marBottom w:val="360"/>
                              <w:divBdr>
                                <w:top w:val="none" w:sz="0" w:space="0" w:color="auto"/>
                                <w:left w:val="none" w:sz="0" w:space="0" w:color="auto"/>
                                <w:bottom w:val="none" w:sz="0" w:space="0" w:color="auto"/>
                                <w:right w:val="none" w:sz="0" w:space="0" w:color="auto"/>
                              </w:divBdr>
                              <w:divsChild>
                                <w:div w:id="68576711">
                                  <w:marLeft w:val="420"/>
                                  <w:marRight w:val="0"/>
                                  <w:marTop w:val="0"/>
                                  <w:marBottom w:val="0"/>
                                  <w:divBdr>
                                    <w:top w:val="none" w:sz="0" w:space="0" w:color="auto"/>
                                    <w:left w:val="none" w:sz="0" w:space="0" w:color="auto"/>
                                    <w:bottom w:val="none" w:sz="0" w:space="0" w:color="auto"/>
                                    <w:right w:val="none" w:sz="0" w:space="0" w:color="auto"/>
                                  </w:divBdr>
                                  <w:divsChild>
                                    <w:div w:id="1236200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892">
      <w:bodyDiv w:val="1"/>
      <w:marLeft w:val="0"/>
      <w:marRight w:val="0"/>
      <w:marTop w:val="0"/>
      <w:marBottom w:val="0"/>
      <w:divBdr>
        <w:top w:val="none" w:sz="0" w:space="0" w:color="auto"/>
        <w:left w:val="none" w:sz="0" w:space="0" w:color="auto"/>
        <w:bottom w:val="none" w:sz="0" w:space="0" w:color="auto"/>
        <w:right w:val="none" w:sz="0" w:space="0" w:color="auto"/>
      </w:divBdr>
      <w:divsChild>
        <w:div w:id="584917521">
          <w:marLeft w:val="0"/>
          <w:marRight w:val="1"/>
          <w:marTop w:val="0"/>
          <w:marBottom w:val="0"/>
          <w:divBdr>
            <w:top w:val="none" w:sz="0" w:space="0" w:color="auto"/>
            <w:left w:val="none" w:sz="0" w:space="0" w:color="auto"/>
            <w:bottom w:val="none" w:sz="0" w:space="0" w:color="auto"/>
            <w:right w:val="none" w:sz="0" w:space="0" w:color="auto"/>
          </w:divBdr>
          <w:divsChild>
            <w:div w:id="153038322">
              <w:marLeft w:val="0"/>
              <w:marRight w:val="0"/>
              <w:marTop w:val="0"/>
              <w:marBottom w:val="0"/>
              <w:divBdr>
                <w:top w:val="none" w:sz="0" w:space="0" w:color="auto"/>
                <w:left w:val="none" w:sz="0" w:space="0" w:color="auto"/>
                <w:bottom w:val="none" w:sz="0" w:space="0" w:color="auto"/>
                <w:right w:val="none" w:sz="0" w:space="0" w:color="auto"/>
              </w:divBdr>
              <w:divsChild>
                <w:div w:id="2021080525">
                  <w:marLeft w:val="0"/>
                  <w:marRight w:val="1"/>
                  <w:marTop w:val="0"/>
                  <w:marBottom w:val="0"/>
                  <w:divBdr>
                    <w:top w:val="none" w:sz="0" w:space="0" w:color="auto"/>
                    <w:left w:val="none" w:sz="0" w:space="0" w:color="auto"/>
                    <w:bottom w:val="none" w:sz="0" w:space="0" w:color="auto"/>
                    <w:right w:val="none" w:sz="0" w:space="0" w:color="auto"/>
                  </w:divBdr>
                  <w:divsChild>
                    <w:div w:id="1642808258">
                      <w:marLeft w:val="0"/>
                      <w:marRight w:val="0"/>
                      <w:marTop w:val="0"/>
                      <w:marBottom w:val="0"/>
                      <w:divBdr>
                        <w:top w:val="none" w:sz="0" w:space="0" w:color="auto"/>
                        <w:left w:val="none" w:sz="0" w:space="0" w:color="auto"/>
                        <w:bottom w:val="none" w:sz="0" w:space="0" w:color="auto"/>
                        <w:right w:val="none" w:sz="0" w:space="0" w:color="auto"/>
                      </w:divBdr>
                      <w:divsChild>
                        <w:div w:id="307712402">
                          <w:marLeft w:val="0"/>
                          <w:marRight w:val="0"/>
                          <w:marTop w:val="0"/>
                          <w:marBottom w:val="0"/>
                          <w:divBdr>
                            <w:top w:val="none" w:sz="0" w:space="0" w:color="auto"/>
                            <w:left w:val="none" w:sz="0" w:space="0" w:color="auto"/>
                            <w:bottom w:val="none" w:sz="0" w:space="0" w:color="auto"/>
                            <w:right w:val="none" w:sz="0" w:space="0" w:color="auto"/>
                          </w:divBdr>
                          <w:divsChild>
                            <w:div w:id="538009323">
                              <w:marLeft w:val="0"/>
                              <w:marRight w:val="0"/>
                              <w:marTop w:val="120"/>
                              <w:marBottom w:val="360"/>
                              <w:divBdr>
                                <w:top w:val="none" w:sz="0" w:space="0" w:color="auto"/>
                                <w:left w:val="none" w:sz="0" w:space="0" w:color="auto"/>
                                <w:bottom w:val="none" w:sz="0" w:space="0" w:color="auto"/>
                                <w:right w:val="none" w:sz="0" w:space="0" w:color="auto"/>
                              </w:divBdr>
                              <w:divsChild>
                                <w:div w:id="592595931">
                                  <w:marLeft w:val="420"/>
                                  <w:marRight w:val="0"/>
                                  <w:marTop w:val="0"/>
                                  <w:marBottom w:val="0"/>
                                  <w:divBdr>
                                    <w:top w:val="none" w:sz="0" w:space="0" w:color="auto"/>
                                    <w:left w:val="none" w:sz="0" w:space="0" w:color="auto"/>
                                    <w:bottom w:val="none" w:sz="0" w:space="0" w:color="auto"/>
                                    <w:right w:val="none" w:sz="0" w:space="0" w:color="auto"/>
                                  </w:divBdr>
                                  <w:divsChild>
                                    <w:div w:id="11522543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180702">
      <w:bodyDiv w:val="1"/>
      <w:marLeft w:val="0"/>
      <w:marRight w:val="0"/>
      <w:marTop w:val="0"/>
      <w:marBottom w:val="0"/>
      <w:divBdr>
        <w:top w:val="none" w:sz="0" w:space="0" w:color="auto"/>
        <w:left w:val="none" w:sz="0" w:space="0" w:color="auto"/>
        <w:bottom w:val="none" w:sz="0" w:space="0" w:color="auto"/>
        <w:right w:val="none" w:sz="0" w:space="0" w:color="auto"/>
      </w:divBdr>
      <w:divsChild>
        <w:div w:id="1001661419">
          <w:marLeft w:val="0"/>
          <w:marRight w:val="1"/>
          <w:marTop w:val="0"/>
          <w:marBottom w:val="0"/>
          <w:divBdr>
            <w:top w:val="none" w:sz="0" w:space="0" w:color="auto"/>
            <w:left w:val="none" w:sz="0" w:space="0" w:color="auto"/>
            <w:bottom w:val="none" w:sz="0" w:space="0" w:color="auto"/>
            <w:right w:val="none" w:sz="0" w:space="0" w:color="auto"/>
          </w:divBdr>
          <w:divsChild>
            <w:div w:id="573011127">
              <w:marLeft w:val="0"/>
              <w:marRight w:val="0"/>
              <w:marTop w:val="0"/>
              <w:marBottom w:val="0"/>
              <w:divBdr>
                <w:top w:val="none" w:sz="0" w:space="0" w:color="auto"/>
                <w:left w:val="none" w:sz="0" w:space="0" w:color="auto"/>
                <w:bottom w:val="none" w:sz="0" w:space="0" w:color="auto"/>
                <w:right w:val="none" w:sz="0" w:space="0" w:color="auto"/>
              </w:divBdr>
              <w:divsChild>
                <w:div w:id="108549614">
                  <w:marLeft w:val="0"/>
                  <w:marRight w:val="1"/>
                  <w:marTop w:val="0"/>
                  <w:marBottom w:val="0"/>
                  <w:divBdr>
                    <w:top w:val="none" w:sz="0" w:space="0" w:color="auto"/>
                    <w:left w:val="none" w:sz="0" w:space="0" w:color="auto"/>
                    <w:bottom w:val="none" w:sz="0" w:space="0" w:color="auto"/>
                    <w:right w:val="none" w:sz="0" w:space="0" w:color="auto"/>
                  </w:divBdr>
                  <w:divsChild>
                    <w:div w:id="411051361">
                      <w:marLeft w:val="0"/>
                      <w:marRight w:val="0"/>
                      <w:marTop w:val="0"/>
                      <w:marBottom w:val="0"/>
                      <w:divBdr>
                        <w:top w:val="none" w:sz="0" w:space="0" w:color="auto"/>
                        <w:left w:val="none" w:sz="0" w:space="0" w:color="auto"/>
                        <w:bottom w:val="none" w:sz="0" w:space="0" w:color="auto"/>
                        <w:right w:val="none" w:sz="0" w:space="0" w:color="auto"/>
                      </w:divBdr>
                      <w:divsChild>
                        <w:div w:id="164247586">
                          <w:marLeft w:val="0"/>
                          <w:marRight w:val="0"/>
                          <w:marTop w:val="0"/>
                          <w:marBottom w:val="0"/>
                          <w:divBdr>
                            <w:top w:val="none" w:sz="0" w:space="0" w:color="auto"/>
                            <w:left w:val="none" w:sz="0" w:space="0" w:color="auto"/>
                            <w:bottom w:val="none" w:sz="0" w:space="0" w:color="auto"/>
                            <w:right w:val="none" w:sz="0" w:space="0" w:color="auto"/>
                          </w:divBdr>
                          <w:divsChild>
                            <w:div w:id="98841921">
                              <w:marLeft w:val="0"/>
                              <w:marRight w:val="0"/>
                              <w:marTop w:val="120"/>
                              <w:marBottom w:val="360"/>
                              <w:divBdr>
                                <w:top w:val="none" w:sz="0" w:space="0" w:color="auto"/>
                                <w:left w:val="none" w:sz="0" w:space="0" w:color="auto"/>
                                <w:bottom w:val="none" w:sz="0" w:space="0" w:color="auto"/>
                                <w:right w:val="none" w:sz="0" w:space="0" w:color="auto"/>
                              </w:divBdr>
                              <w:divsChild>
                                <w:div w:id="780221878">
                                  <w:marLeft w:val="420"/>
                                  <w:marRight w:val="0"/>
                                  <w:marTop w:val="0"/>
                                  <w:marBottom w:val="0"/>
                                  <w:divBdr>
                                    <w:top w:val="none" w:sz="0" w:space="0" w:color="auto"/>
                                    <w:left w:val="none" w:sz="0" w:space="0" w:color="auto"/>
                                    <w:bottom w:val="none" w:sz="0" w:space="0" w:color="auto"/>
                                    <w:right w:val="none" w:sz="0" w:space="0" w:color="auto"/>
                                  </w:divBdr>
                                  <w:divsChild>
                                    <w:div w:id="1267733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469149">
      <w:bodyDiv w:val="1"/>
      <w:marLeft w:val="0"/>
      <w:marRight w:val="0"/>
      <w:marTop w:val="0"/>
      <w:marBottom w:val="0"/>
      <w:divBdr>
        <w:top w:val="none" w:sz="0" w:space="0" w:color="auto"/>
        <w:left w:val="none" w:sz="0" w:space="0" w:color="auto"/>
        <w:bottom w:val="none" w:sz="0" w:space="0" w:color="auto"/>
        <w:right w:val="none" w:sz="0" w:space="0" w:color="auto"/>
      </w:divBdr>
      <w:divsChild>
        <w:div w:id="1561092770">
          <w:marLeft w:val="0"/>
          <w:marRight w:val="1"/>
          <w:marTop w:val="0"/>
          <w:marBottom w:val="0"/>
          <w:divBdr>
            <w:top w:val="none" w:sz="0" w:space="0" w:color="auto"/>
            <w:left w:val="none" w:sz="0" w:space="0" w:color="auto"/>
            <w:bottom w:val="none" w:sz="0" w:space="0" w:color="auto"/>
            <w:right w:val="none" w:sz="0" w:space="0" w:color="auto"/>
          </w:divBdr>
          <w:divsChild>
            <w:div w:id="2009211322">
              <w:marLeft w:val="0"/>
              <w:marRight w:val="0"/>
              <w:marTop w:val="0"/>
              <w:marBottom w:val="0"/>
              <w:divBdr>
                <w:top w:val="none" w:sz="0" w:space="0" w:color="auto"/>
                <w:left w:val="none" w:sz="0" w:space="0" w:color="auto"/>
                <w:bottom w:val="none" w:sz="0" w:space="0" w:color="auto"/>
                <w:right w:val="none" w:sz="0" w:space="0" w:color="auto"/>
              </w:divBdr>
              <w:divsChild>
                <w:div w:id="1426267648">
                  <w:marLeft w:val="0"/>
                  <w:marRight w:val="1"/>
                  <w:marTop w:val="0"/>
                  <w:marBottom w:val="0"/>
                  <w:divBdr>
                    <w:top w:val="none" w:sz="0" w:space="0" w:color="auto"/>
                    <w:left w:val="none" w:sz="0" w:space="0" w:color="auto"/>
                    <w:bottom w:val="none" w:sz="0" w:space="0" w:color="auto"/>
                    <w:right w:val="none" w:sz="0" w:space="0" w:color="auto"/>
                  </w:divBdr>
                  <w:divsChild>
                    <w:div w:id="1371614390">
                      <w:marLeft w:val="0"/>
                      <w:marRight w:val="0"/>
                      <w:marTop w:val="0"/>
                      <w:marBottom w:val="0"/>
                      <w:divBdr>
                        <w:top w:val="none" w:sz="0" w:space="0" w:color="auto"/>
                        <w:left w:val="none" w:sz="0" w:space="0" w:color="auto"/>
                        <w:bottom w:val="none" w:sz="0" w:space="0" w:color="auto"/>
                        <w:right w:val="none" w:sz="0" w:space="0" w:color="auto"/>
                      </w:divBdr>
                      <w:divsChild>
                        <w:div w:id="1030453572">
                          <w:marLeft w:val="0"/>
                          <w:marRight w:val="0"/>
                          <w:marTop w:val="0"/>
                          <w:marBottom w:val="0"/>
                          <w:divBdr>
                            <w:top w:val="none" w:sz="0" w:space="0" w:color="auto"/>
                            <w:left w:val="none" w:sz="0" w:space="0" w:color="auto"/>
                            <w:bottom w:val="none" w:sz="0" w:space="0" w:color="auto"/>
                            <w:right w:val="none" w:sz="0" w:space="0" w:color="auto"/>
                          </w:divBdr>
                          <w:divsChild>
                            <w:div w:id="108554632">
                              <w:marLeft w:val="0"/>
                              <w:marRight w:val="0"/>
                              <w:marTop w:val="120"/>
                              <w:marBottom w:val="360"/>
                              <w:divBdr>
                                <w:top w:val="none" w:sz="0" w:space="0" w:color="auto"/>
                                <w:left w:val="none" w:sz="0" w:space="0" w:color="auto"/>
                                <w:bottom w:val="none" w:sz="0" w:space="0" w:color="auto"/>
                                <w:right w:val="none" w:sz="0" w:space="0" w:color="auto"/>
                              </w:divBdr>
                              <w:divsChild>
                                <w:div w:id="2140025376">
                                  <w:marLeft w:val="420"/>
                                  <w:marRight w:val="0"/>
                                  <w:marTop w:val="0"/>
                                  <w:marBottom w:val="0"/>
                                  <w:divBdr>
                                    <w:top w:val="none" w:sz="0" w:space="0" w:color="auto"/>
                                    <w:left w:val="none" w:sz="0" w:space="0" w:color="auto"/>
                                    <w:bottom w:val="none" w:sz="0" w:space="0" w:color="auto"/>
                                    <w:right w:val="none" w:sz="0" w:space="0" w:color="auto"/>
                                  </w:divBdr>
                                  <w:divsChild>
                                    <w:div w:id="2398727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quest.ucb.com" TargetMode="External"/><Relationship Id="rId13" Type="http://schemas.openxmlformats.org/officeDocument/2006/relationships/hyperlink" Target="http://www.ncbi.nlm.nih.gov/pubmed/8420739" TargetMode="External"/><Relationship Id="rId18" Type="http://schemas.openxmlformats.org/officeDocument/2006/relationships/hyperlink" Target="http://www.ncbi.nlm.nih.gov/pubmed/18241782" TargetMode="External"/><Relationship Id="rId26" Type="http://schemas.openxmlformats.org/officeDocument/2006/relationships/hyperlink" Target="http://www.ncbi.nlm.nih.gov/pubmed/2604497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719023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23809033" TargetMode="External"/><Relationship Id="rId17" Type="http://schemas.openxmlformats.org/officeDocument/2006/relationships/hyperlink" Target="http://www.ncbi.nlm.nih.gov/pubmed/17588812" TargetMode="External"/><Relationship Id="rId25" Type="http://schemas.openxmlformats.org/officeDocument/2006/relationships/hyperlink" Target="http://www.ncbi.nlm.nih.gov/pubmed/1285583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10668693" TargetMode="External"/><Relationship Id="rId20" Type="http://schemas.openxmlformats.org/officeDocument/2006/relationships/hyperlink" Target="http://www.ncbi.nlm.nih.gov/pubmed/18248443" TargetMode="External"/><Relationship Id="rId29" Type="http://schemas.openxmlformats.org/officeDocument/2006/relationships/hyperlink" Target="http://www.ncbi.nlm.nih.gov/pubmed/24421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608827" TargetMode="External"/><Relationship Id="rId24" Type="http://schemas.openxmlformats.org/officeDocument/2006/relationships/hyperlink" Target="http://www.ncbi.nlm.nih.gov/pubmed/15123020"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cbi.nlm.nih.gov/pubmed/9701373" TargetMode="External"/><Relationship Id="rId23" Type="http://schemas.openxmlformats.org/officeDocument/2006/relationships/hyperlink" Target="http://www.ncbi.nlm.nih.gov/pubmed/8340986" TargetMode="External"/><Relationship Id="rId28" Type="http://schemas.openxmlformats.org/officeDocument/2006/relationships/hyperlink" Target="http://www.ncbi.nlm.nih.gov/pubmed/27146213" TargetMode="External"/><Relationship Id="rId36" Type="http://schemas.openxmlformats.org/officeDocument/2006/relationships/header" Target="header3.xml"/><Relationship Id="rId10" Type="http://schemas.openxmlformats.org/officeDocument/2006/relationships/hyperlink" Target="http://www.ncbi.nlm.nih.gov/pubmed/19115173" TargetMode="External"/><Relationship Id="rId19" Type="http://schemas.openxmlformats.org/officeDocument/2006/relationships/hyperlink" Target="http://www.ncbi.nlm.nih.gov/pubmed/11074794" TargetMode="External"/><Relationship Id="rId31" Type="http://schemas.openxmlformats.org/officeDocument/2006/relationships/hyperlink" Target="http://www.ncbi.nlm.nih.gov/pubmed/9561971" TargetMode="External"/><Relationship Id="rId4" Type="http://schemas.openxmlformats.org/officeDocument/2006/relationships/settings" Target="settings.xml"/><Relationship Id="rId9" Type="http://schemas.openxmlformats.org/officeDocument/2006/relationships/hyperlink" Target="mailto:grants@ucb.com" TargetMode="External"/><Relationship Id="rId14" Type="http://schemas.openxmlformats.org/officeDocument/2006/relationships/hyperlink" Target="http://www.ncbi.nlm.nih.gov/pubmed/10082089" TargetMode="External"/><Relationship Id="rId22" Type="http://schemas.openxmlformats.org/officeDocument/2006/relationships/hyperlink" Target="http://www.ncbi.nlm.nih.gov/pubmed/2115976" TargetMode="External"/><Relationship Id="rId27" Type="http://schemas.openxmlformats.org/officeDocument/2006/relationships/hyperlink" Target="http://www.ncbi.nlm.nih.gov/pubmed/25677444" TargetMode="External"/><Relationship Id="rId30" Type="http://schemas.openxmlformats.org/officeDocument/2006/relationships/hyperlink" Target="http://www.ncbi.nlm.nih.gov/pubmed/19810913"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556E-7E7C-4584-9C1A-5E7D9C7B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UCB Pharma</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Nicole</dc:creator>
  <cp:lastModifiedBy>Jim</cp:lastModifiedBy>
  <cp:revision>2</cp:revision>
  <dcterms:created xsi:type="dcterms:W3CDTF">2016-08-17T13:17:00Z</dcterms:created>
  <dcterms:modified xsi:type="dcterms:W3CDTF">2016-08-17T13:17:00Z</dcterms:modified>
</cp:coreProperties>
</file>